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D9" w:rsidRPr="009C1DD9" w:rsidRDefault="000F1608" w:rsidP="009C1DD9">
      <w:pPr>
        <w:shd w:val="clear" w:color="auto" w:fill="FFFFFF"/>
        <w:spacing w:after="45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36"/>
          <w:sz w:val="40"/>
          <w:szCs w:val="40"/>
          <w:lang w:eastAsia="ru-RU"/>
        </w:rPr>
        <w:t xml:space="preserve">Прионежский </w:t>
      </w:r>
      <w:proofErr w:type="spellStart"/>
      <w:r>
        <w:rPr>
          <w:rFonts w:ascii="Times New Roman" w:eastAsia="Times New Roman" w:hAnsi="Times New Roman" w:cs="Times New Roman"/>
          <w:b/>
          <w:spacing w:val="-6"/>
          <w:kern w:val="36"/>
          <w:sz w:val="40"/>
          <w:szCs w:val="40"/>
          <w:lang w:eastAsia="ru-RU"/>
        </w:rPr>
        <w:t>ОНДиПР</w:t>
      </w:r>
      <w:proofErr w:type="spellEnd"/>
      <w:r>
        <w:rPr>
          <w:rFonts w:ascii="Times New Roman" w:eastAsia="Times New Roman" w:hAnsi="Times New Roman" w:cs="Times New Roman"/>
          <w:b/>
          <w:spacing w:val="-6"/>
          <w:kern w:val="36"/>
          <w:sz w:val="40"/>
          <w:szCs w:val="40"/>
          <w:lang w:eastAsia="ru-RU"/>
        </w:rPr>
        <w:t xml:space="preserve"> по Прионежскому району УНДиПР ГУ </w:t>
      </w:r>
      <w:r w:rsidR="009C1DD9" w:rsidRPr="009C1DD9">
        <w:rPr>
          <w:rFonts w:ascii="Times New Roman" w:eastAsia="Times New Roman" w:hAnsi="Times New Roman" w:cs="Times New Roman"/>
          <w:b/>
          <w:spacing w:val="-6"/>
          <w:kern w:val="36"/>
          <w:sz w:val="40"/>
          <w:szCs w:val="40"/>
          <w:lang w:eastAsia="ru-RU"/>
        </w:rPr>
        <w:t xml:space="preserve">МЧС по </w:t>
      </w:r>
      <w:r>
        <w:rPr>
          <w:rFonts w:ascii="Times New Roman" w:eastAsia="Times New Roman" w:hAnsi="Times New Roman" w:cs="Times New Roman"/>
          <w:b/>
          <w:spacing w:val="-6"/>
          <w:kern w:val="36"/>
          <w:sz w:val="40"/>
          <w:szCs w:val="40"/>
          <w:lang w:eastAsia="ru-RU"/>
        </w:rPr>
        <w:t>РК</w:t>
      </w:r>
      <w:bookmarkStart w:id="0" w:name="_GoBack"/>
      <w:bookmarkEnd w:id="0"/>
      <w:r w:rsidR="009C1DD9" w:rsidRPr="009C1DD9">
        <w:rPr>
          <w:rFonts w:ascii="Times New Roman" w:eastAsia="Times New Roman" w:hAnsi="Times New Roman" w:cs="Times New Roman"/>
          <w:b/>
          <w:spacing w:val="-6"/>
          <w:kern w:val="36"/>
          <w:sz w:val="40"/>
          <w:szCs w:val="40"/>
          <w:lang w:eastAsia="ru-RU"/>
        </w:rPr>
        <w:t xml:space="preserve"> напоминает: будьте внимательны при использовании бытовых электроприборов!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Большая часть</w:t>
      </w:r>
      <w:r w:rsidRPr="009C1DD9">
        <w:rPr>
          <w:sz w:val="28"/>
          <w:szCs w:val="28"/>
        </w:rPr>
        <w:t xml:space="preserve"> пожаров, связанных с нарушением правил устройства и эксплуатации электрооборудования - происходит по причине короткого замыкания. Причиной возникновения короткого замыкания является нарушение изоляции в электропроводах и кабелях, вызываемое перенапряжениями, старением изоляции и механическими повреждениями. Опасность короткого замыкания заключается в увеличении в сотни тысяч ампер силы тока, что приводит к выделению в самый незначительный промежуток времени большого количества тепла в проводниках, а это вызывает резкое повышение температуры и воспламенение изоляции.</w:t>
      </w:r>
    </w:p>
    <w:p w:rsidR="009C1DD9" w:rsidRPr="00F20A5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i/>
          <w:sz w:val="28"/>
          <w:szCs w:val="28"/>
        </w:rPr>
      </w:pPr>
      <w:r w:rsidRPr="00F20A59">
        <w:rPr>
          <w:i/>
          <w:sz w:val="28"/>
          <w:szCs w:val="28"/>
        </w:rPr>
        <w:t>Главное управление МЧС России по Карелия напоминает правила использования электрооборудования.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1DD9">
        <w:rPr>
          <w:rStyle w:val="a4"/>
          <w:sz w:val="28"/>
          <w:szCs w:val="28"/>
          <w:bdr w:val="none" w:sz="0" w:space="0" w:color="auto" w:frame="1"/>
        </w:rPr>
        <w:t>НЕОБХОДИМО: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</w:t>
      </w:r>
      <w:r w:rsidR="0044711D">
        <w:rPr>
          <w:sz w:val="28"/>
          <w:szCs w:val="28"/>
        </w:rPr>
        <w:t>ивести к печальным последствиям;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систематически проводить проверку исправности электропроводки, розеток, щитков и</w:t>
      </w:r>
      <w:r w:rsidR="0044711D">
        <w:rPr>
          <w:sz w:val="28"/>
          <w:szCs w:val="28"/>
        </w:rPr>
        <w:t xml:space="preserve"> штепсельных вилок обогревателя;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использовать современные устройства защи</w:t>
      </w:r>
      <w:r w:rsidR="0044711D">
        <w:rPr>
          <w:sz w:val="28"/>
          <w:szCs w:val="28"/>
        </w:rPr>
        <w:t>ты от короткого замыкания (УЗО);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следить за состоянием прибора: вовремя ремонтировать и заменять детали, если они вышли из строя. Менять предохранители, разболтавши</w:t>
      </w:r>
      <w:r w:rsidR="0044711D">
        <w:rPr>
          <w:sz w:val="28"/>
          <w:szCs w:val="28"/>
        </w:rPr>
        <w:t>еся или деформированные штекеры;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использовать приборы, изготовленные только промышленным способом, ни при каких обстоятельствах не использовать поврежденные, само</w:t>
      </w:r>
      <w:r w:rsidR="0044711D">
        <w:rPr>
          <w:sz w:val="28"/>
          <w:szCs w:val="28"/>
        </w:rPr>
        <w:t>дельные или «кустарные» приборы;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убедиться, что штекер вставлен в розетку плотно, иначе электроприбор может пере</w:t>
      </w:r>
      <w:r w:rsidR="0044711D">
        <w:rPr>
          <w:sz w:val="28"/>
          <w:szCs w:val="28"/>
        </w:rPr>
        <w:t>греться и стать причиной пожара;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1DD9">
        <w:rPr>
          <w:rStyle w:val="a4"/>
          <w:sz w:val="28"/>
          <w:szCs w:val="28"/>
          <w:bdr w:val="none" w:sz="0" w:space="0" w:color="auto" w:frame="1"/>
        </w:rPr>
        <w:t>Помните, что ОПАСНО: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lastRenderedPageBreak/>
        <w:t xml:space="preserve">- эксплуатировать электропровода и кабели </w:t>
      </w:r>
      <w:r w:rsidR="0044711D">
        <w:rPr>
          <w:sz w:val="28"/>
          <w:szCs w:val="28"/>
        </w:rPr>
        <w:t>с видимыми нарушениями изоляции;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 xml:space="preserve">- пользоваться розетками, рубильниками, другими </w:t>
      </w:r>
      <w:proofErr w:type="spellStart"/>
      <w:r w:rsidRPr="009C1DD9">
        <w:rPr>
          <w:sz w:val="28"/>
          <w:szCs w:val="28"/>
        </w:rPr>
        <w:t>электроустановочны</w:t>
      </w:r>
      <w:r w:rsidR="0044711D">
        <w:rPr>
          <w:sz w:val="28"/>
          <w:szCs w:val="28"/>
        </w:rPr>
        <w:t>ми</w:t>
      </w:r>
      <w:proofErr w:type="spellEnd"/>
      <w:r w:rsidR="0044711D">
        <w:rPr>
          <w:sz w:val="28"/>
          <w:szCs w:val="28"/>
        </w:rPr>
        <w:t xml:space="preserve"> изделиями с повреждениями;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обертывать электролампы и светильники бумагой, тканью и</w:t>
      </w:r>
      <w:r w:rsidR="0044711D">
        <w:rPr>
          <w:sz w:val="28"/>
          <w:szCs w:val="28"/>
        </w:rPr>
        <w:t>ли другими горючими материалами;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использовать светильники со сня</w:t>
      </w:r>
      <w:r w:rsidR="0044711D">
        <w:rPr>
          <w:sz w:val="28"/>
          <w:szCs w:val="28"/>
        </w:rPr>
        <w:t>тыми колпаками (</w:t>
      </w:r>
      <w:proofErr w:type="spellStart"/>
      <w:r w:rsidR="0044711D">
        <w:rPr>
          <w:sz w:val="28"/>
          <w:szCs w:val="28"/>
        </w:rPr>
        <w:t>рассеивателями</w:t>
      </w:r>
      <w:proofErr w:type="spellEnd"/>
      <w:r w:rsidR="0044711D">
        <w:rPr>
          <w:sz w:val="28"/>
          <w:szCs w:val="28"/>
        </w:rPr>
        <w:t>);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пользоваться электронагревательными приборами (электроутюгами, электрочайниками, электроплитками), не имеющим устройств тепловой защиты, а также с</w:t>
      </w:r>
      <w:r w:rsidR="0044711D">
        <w:rPr>
          <w:sz w:val="28"/>
          <w:szCs w:val="28"/>
        </w:rPr>
        <w:t xml:space="preserve"> неисправными терморегуляторами;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оставлять без присмотра включенными в сет</w:t>
      </w:r>
      <w:r w:rsidR="0044711D">
        <w:rPr>
          <w:sz w:val="28"/>
          <w:szCs w:val="28"/>
        </w:rPr>
        <w:t>ь электронагревательные приборы;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 xml:space="preserve">- размещать в </w:t>
      </w:r>
      <w:proofErr w:type="spellStart"/>
      <w:r w:rsidRPr="009C1DD9">
        <w:rPr>
          <w:sz w:val="28"/>
          <w:szCs w:val="28"/>
        </w:rPr>
        <w:t>электрощитовых</w:t>
      </w:r>
      <w:proofErr w:type="spellEnd"/>
      <w:r w:rsidRPr="009C1DD9">
        <w:rPr>
          <w:sz w:val="28"/>
          <w:szCs w:val="28"/>
        </w:rPr>
        <w:t xml:space="preserve">, у электродвигателей горючие вещества и </w:t>
      </w:r>
      <w:r w:rsidR="0044711D">
        <w:rPr>
          <w:sz w:val="28"/>
          <w:szCs w:val="28"/>
        </w:rPr>
        <w:t>материалы;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использовать временную электропроводку, а также удлинители, не предназначенных для проведения ава</w:t>
      </w:r>
      <w:r w:rsidR="0044711D">
        <w:rPr>
          <w:sz w:val="28"/>
          <w:szCs w:val="28"/>
        </w:rPr>
        <w:t>рийных и других временных работ;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размещать сетевые пров</w:t>
      </w:r>
      <w:r w:rsidR="0044711D">
        <w:rPr>
          <w:sz w:val="28"/>
          <w:szCs w:val="28"/>
        </w:rPr>
        <w:t>ода под ковры и другие покрытия;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ставить на провода тяжелые предметы (например, мебель), иначе электроприбор может пере</w:t>
      </w:r>
      <w:r w:rsidR="0044711D">
        <w:rPr>
          <w:sz w:val="28"/>
          <w:szCs w:val="28"/>
        </w:rPr>
        <w:t>греться и стать причиной пожара;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включать сразу нескольких мощных потребителей энергии, так как пр</w:t>
      </w:r>
      <w:r w:rsidR="0044711D">
        <w:rPr>
          <w:sz w:val="28"/>
          <w:szCs w:val="28"/>
        </w:rPr>
        <w:t>оисходит перегрузка электросети;</w:t>
      </w:r>
    </w:p>
    <w:p w:rsidR="009C1DD9" w:rsidRPr="009C1DD9" w:rsidRDefault="009C1DD9" w:rsidP="009C1DD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1DD9">
        <w:rPr>
          <w:sz w:val="28"/>
          <w:szCs w:val="28"/>
        </w:rPr>
        <w:t>- позволять детям и</w:t>
      </w:r>
      <w:r w:rsidR="0044711D">
        <w:rPr>
          <w:sz w:val="28"/>
          <w:szCs w:val="28"/>
        </w:rPr>
        <w:t>грать с любыми электроприборами.</w:t>
      </w:r>
    </w:p>
    <w:p w:rsidR="005E7513" w:rsidRPr="009C1DD9" w:rsidRDefault="009C1DD9">
      <w:pPr>
        <w:rPr>
          <w:b/>
        </w:rPr>
      </w:pPr>
      <w:r w:rsidRPr="009C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возникновении чрезвычайных ситуаций необходимо звонить по единому телефону пожарных и спасателей «101», «01» или «112».</w:t>
      </w:r>
    </w:p>
    <w:sectPr w:rsidR="005E7513" w:rsidRPr="009C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15"/>
    <w:rsid w:val="000F1608"/>
    <w:rsid w:val="002B0C15"/>
    <w:rsid w:val="002C08CB"/>
    <w:rsid w:val="0044711D"/>
    <w:rsid w:val="005E7513"/>
    <w:rsid w:val="009C1DD9"/>
    <w:rsid w:val="00F2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DA5E9-46AC-4C25-A890-C2D6368A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2021-10-04T12:05:00Z</dcterms:created>
  <dcterms:modified xsi:type="dcterms:W3CDTF">2023-11-07T08:30:00Z</dcterms:modified>
</cp:coreProperties>
</file>