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E8" w:rsidRPr="00C47D27" w:rsidRDefault="009A5D34" w:rsidP="00C47D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4381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DE8" w:rsidRPr="00C47D27" w:rsidRDefault="00B06DE8" w:rsidP="00C47D27">
      <w:pPr>
        <w:jc w:val="center"/>
        <w:rPr>
          <w:rFonts w:ascii="Times New Roman" w:hAnsi="Times New Roman"/>
          <w:sz w:val="24"/>
          <w:szCs w:val="24"/>
        </w:rPr>
      </w:pPr>
    </w:p>
    <w:p w:rsidR="00B06DE8" w:rsidRPr="00C47D27" w:rsidRDefault="00B06DE8" w:rsidP="00C47D27">
      <w:pPr>
        <w:jc w:val="center"/>
        <w:rPr>
          <w:rFonts w:ascii="Times New Roman" w:hAnsi="Times New Roman"/>
          <w:b/>
          <w:sz w:val="24"/>
          <w:szCs w:val="24"/>
        </w:rPr>
      </w:pPr>
      <w:r w:rsidRPr="00C47D27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B06DE8" w:rsidRPr="00C47D27" w:rsidRDefault="00B06DE8" w:rsidP="00C47D27">
      <w:pPr>
        <w:jc w:val="center"/>
        <w:rPr>
          <w:rFonts w:ascii="Times New Roman" w:hAnsi="Times New Roman"/>
          <w:b/>
          <w:sz w:val="24"/>
          <w:szCs w:val="24"/>
        </w:rPr>
      </w:pPr>
      <w:r w:rsidRPr="00C47D27">
        <w:rPr>
          <w:rFonts w:ascii="Times New Roman" w:hAnsi="Times New Roman"/>
          <w:b/>
          <w:sz w:val="24"/>
          <w:szCs w:val="24"/>
        </w:rPr>
        <w:t>ПРИОНЕЖСКИЙ МУНИЦИПАЛЬНЫЙ РАЙОН</w:t>
      </w:r>
    </w:p>
    <w:p w:rsidR="00B06DE8" w:rsidRPr="00C47D27" w:rsidRDefault="00B06DE8" w:rsidP="00C47D27">
      <w:pPr>
        <w:jc w:val="center"/>
        <w:rPr>
          <w:rFonts w:ascii="Times New Roman" w:hAnsi="Times New Roman"/>
          <w:sz w:val="24"/>
          <w:szCs w:val="24"/>
        </w:rPr>
      </w:pPr>
      <w:r w:rsidRPr="00C47D27">
        <w:rPr>
          <w:rFonts w:ascii="Times New Roman" w:hAnsi="Times New Roman"/>
          <w:b/>
          <w:sz w:val="24"/>
          <w:szCs w:val="24"/>
        </w:rPr>
        <w:t>АДМИНИСТРАЦИЯ ДЕРЕВЯНСКОГО СЕЛЬСКОГО ПОСЕЛЕНИЯ</w:t>
      </w:r>
    </w:p>
    <w:p w:rsidR="00B06DE8" w:rsidRPr="00C47D27" w:rsidRDefault="00B06DE8" w:rsidP="00C47D27">
      <w:pPr>
        <w:jc w:val="center"/>
        <w:rPr>
          <w:rFonts w:ascii="Times New Roman" w:hAnsi="Times New Roman"/>
          <w:b/>
          <w:sz w:val="24"/>
          <w:szCs w:val="24"/>
        </w:rPr>
      </w:pPr>
      <w:r w:rsidRPr="00C47D27">
        <w:rPr>
          <w:rFonts w:ascii="Times New Roman" w:hAnsi="Times New Roman"/>
          <w:b/>
          <w:sz w:val="24"/>
          <w:szCs w:val="24"/>
        </w:rPr>
        <w:t>ПОСТАНОВЛЕНИЕ</w:t>
      </w:r>
    </w:p>
    <w:p w:rsidR="00B06DE8" w:rsidRPr="00C47D27" w:rsidRDefault="00B06DE8" w:rsidP="00C47D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6DE8" w:rsidRPr="00C47D27" w:rsidRDefault="00B06DE8" w:rsidP="00C47D27">
      <w:pPr>
        <w:rPr>
          <w:rFonts w:ascii="Times New Roman" w:hAnsi="Times New Roman"/>
          <w:sz w:val="24"/>
          <w:szCs w:val="24"/>
        </w:rPr>
      </w:pPr>
      <w:r w:rsidRPr="00C47D27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30</w:t>
      </w:r>
      <w:r w:rsidRPr="00C47D27">
        <w:rPr>
          <w:rFonts w:ascii="Times New Roman" w:hAnsi="Times New Roman"/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Pr="00C47D27">
          <w:rPr>
            <w:rFonts w:ascii="Times New Roman" w:hAnsi="Times New Roman"/>
            <w:sz w:val="24"/>
            <w:szCs w:val="24"/>
          </w:rPr>
          <w:t>2012 г</w:t>
        </w:r>
      </w:smartTag>
      <w:r w:rsidRPr="00C47D27">
        <w:rPr>
          <w:rFonts w:ascii="Times New Roman" w:hAnsi="Times New Roman"/>
          <w:sz w:val="24"/>
          <w:szCs w:val="24"/>
        </w:rPr>
        <w:t>.</w:t>
      </w:r>
      <w:r w:rsidRPr="00C47D27">
        <w:rPr>
          <w:rFonts w:ascii="Times New Roman" w:hAnsi="Times New Roman"/>
          <w:sz w:val="24"/>
          <w:szCs w:val="24"/>
        </w:rPr>
        <w:tab/>
      </w:r>
      <w:r w:rsidRPr="00C47D27">
        <w:rPr>
          <w:rFonts w:ascii="Times New Roman" w:hAnsi="Times New Roman"/>
          <w:sz w:val="24"/>
          <w:szCs w:val="24"/>
        </w:rPr>
        <w:tab/>
      </w:r>
      <w:r w:rsidRPr="00C47D27">
        <w:rPr>
          <w:rFonts w:ascii="Times New Roman" w:hAnsi="Times New Roman"/>
          <w:sz w:val="24"/>
          <w:szCs w:val="24"/>
        </w:rPr>
        <w:tab/>
      </w:r>
      <w:r w:rsidRPr="00C47D27">
        <w:rPr>
          <w:rFonts w:ascii="Times New Roman" w:hAnsi="Times New Roman"/>
          <w:sz w:val="24"/>
          <w:szCs w:val="24"/>
        </w:rPr>
        <w:tab/>
      </w:r>
      <w:r w:rsidRPr="00C47D27">
        <w:rPr>
          <w:rFonts w:ascii="Times New Roman" w:hAnsi="Times New Roman"/>
          <w:sz w:val="24"/>
          <w:szCs w:val="24"/>
        </w:rPr>
        <w:tab/>
      </w:r>
      <w:r w:rsidRPr="00C47D27">
        <w:rPr>
          <w:rFonts w:ascii="Times New Roman" w:hAnsi="Times New Roman"/>
          <w:sz w:val="24"/>
          <w:szCs w:val="24"/>
        </w:rPr>
        <w:tab/>
      </w:r>
      <w:r w:rsidRPr="00C47D27">
        <w:rPr>
          <w:rFonts w:ascii="Times New Roman" w:hAnsi="Times New Roman"/>
          <w:sz w:val="24"/>
          <w:szCs w:val="24"/>
        </w:rPr>
        <w:tab/>
      </w:r>
      <w:r w:rsidRPr="00C47D27">
        <w:rPr>
          <w:rFonts w:ascii="Times New Roman" w:hAnsi="Times New Roman"/>
          <w:sz w:val="24"/>
          <w:szCs w:val="24"/>
        </w:rPr>
        <w:tab/>
      </w:r>
      <w:r w:rsidRPr="00C47D27">
        <w:rPr>
          <w:rFonts w:ascii="Times New Roman" w:hAnsi="Times New Roman"/>
          <w:sz w:val="24"/>
          <w:szCs w:val="24"/>
        </w:rPr>
        <w:tab/>
        <w:t xml:space="preserve">№81 </w:t>
      </w:r>
    </w:p>
    <w:tbl>
      <w:tblPr>
        <w:tblW w:w="10987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15"/>
        <w:gridCol w:w="5372"/>
      </w:tblGrid>
      <w:tr w:rsidR="00B06DE8" w:rsidRPr="008D46B5" w:rsidTr="00C47D27">
        <w:trPr>
          <w:tblCellSpacing w:w="15" w:type="dxa"/>
        </w:trPr>
        <w:tc>
          <w:tcPr>
            <w:tcW w:w="5570" w:type="dxa"/>
            <w:vAlign w:val="center"/>
          </w:tcPr>
          <w:p w:rsidR="00B06DE8" w:rsidRPr="00C47D27" w:rsidRDefault="00B06DE8" w:rsidP="00C47D27">
            <w:pPr>
              <w:spacing w:before="232" w:after="23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7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 утверждении Порядка составления, утверждения и ведения бюджетных смет казённых учреждений и смет органов местного самоуправления МО «Деревянское сельское поселение» </w:t>
            </w:r>
          </w:p>
        </w:tc>
        <w:tc>
          <w:tcPr>
            <w:tcW w:w="5327" w:type="dxa"/>
            <w:vAlign w:val="center"/>
          </w:tcPr>
          <w:p w:rsidR="00B06DE8" w:rsidRPr="00C47D27" w:rsidRDefault="00B06DE8" w:rsidP="00C47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7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06DE8" w:rsidRPr="00C47D27" w:rsidRDefault="00B06DE8" w:rsidP="00042866">
      <w:pPr>
        <w:spacing w:before="232" w:after="232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t>В целях реализации статей 158, 161, 162 и 221 Бюджетного кодекса РФ и в соответствии с приказом Минфина РФ от 20 ноября 2007г. № 112н «Об общих требованиях к порядку составления, утверждения и ведения бюджетных смет казённых учреждений» (в редакции приказа Минфина РФ от 30.07.2010г. № 84н),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>ПОСТАНОВЛЯЮ:</w:t>
      </w:r>
    </w:p>
    <w:p w:rsidR="00B06DE8" w:rsidRPr="00C47D27" w:rsidRDefault="00B06DE8" w:rsidP="00C47D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t>Утвердить Порядок составления, утверждения и ведения бюджетных смет муниципальных казённых учреждений и смет органов местного самоуправления муниципального образ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ования «Деревян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t>ское сельское поселение» согласно Приложению.</w:t>
      </w:r>
    </w:p>
    <w:p w:rsidR="00B06DE8" w:rsidRPr="00C47D27" w:rsidRDefault="00B06DE8" w:rsidP="00C47D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постановление вступает в силу с момента опубликования (обнародования).</w:t>
      </w:r>
    </w:p>
    <w:p w:rsidR="00B06DE8" w:rsidRPr="00C47D27" w:rsidRDefault="00B06DE8" w:rsidP="00C47D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B06DE8" w:rsidRPr="00C47D27" w:rsidRDefault="00B06DE8" w:rsidP="00C47D27">
      <w:pPr>
        <w:spacing w:before="232" w:after="23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06DE8" w:rsidRDefault="00B06DE8" w:rsidP="00C47D27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6DE8" w:rsidRDefault="00B06DE8" w:rsidP="00C47D27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6DE8" w:rsidRDefault="00B06DE8" w:rsidP="00C47D27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t>Глава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Деревянского сельского поселения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Л.М.Шестакова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B06DE8" w:rsidRPr="00C47D27" w:rsidRDefault="00B06DE8" w:rsidP="00C47D27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6DE8" w:rsidRPr="00C47D27" w:rsidRDefault="00B06DE8" w:rsidP="00C47D27">
      <w:pPr>
        <w:spacing w:before="232" w:after="23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6DE8" w:rsidRPr="00C47D27" w:rsidRDefault="00B06DE8" w:rsidP="00C47D27">
      <w:pPr>
        <w:spacing w:before="232" w:after="23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6DE8" w:rsidRPr="00C47D27" w:rsidRDefault="00B06DE8" w:rsidP="004F53B9">
      <w:pPr>
        <w:spacing w:before="232" w:after="232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к постановлению главы администрации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Деревянского сельского поселения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30.12.2012 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t>г. 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81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 </w:t>
      </w:r>
    </w:p>
    <w:p w:rsidR="00B06DE8" w:rsidRPr="00C47D27" w:rsidRDefault="00B06DE8" w:rsidP="00C47D27">
      <w:pPr>
        <w:spacing w:before="232" w:after="23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6DE8" w:rsidRPr="00C47D27" w:rsidRDefault="00B06DE8" w:rsidP="00C47D27">
      <w:pPr>
        <w:spacing w:before="232" w:after="23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6DE8" w:rsidRPr="00C47D27" w:rsidRDefault="00B06DE8" w:rsidP="00C47D27">
      <w:pPr>
        <w:spacing w:before="232" w:after="23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6DE8" w:rsidRPr="00C47D27" w:rsidRDefault="00B06DE8" w:rsidP="00C47D27">
      <w:pPr>
        <w:spacing w:before="232" w:after="232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D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C47D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составления, утверждения и ведения бюджетных смет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C47D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муниципальных казенных учреждений и смет органов местного самоуправления МО «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Деревянское сельское поселение</w:t>
      </w:r>
      <w:r w:rsidRPr="00C47D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B06DE8" w:rsidRPr="00C47D27" w:rsidRDefault="00B06DE8" w:rsidP="00C47D27">
      <w:pPr>
        <w:spacing w:before="232" w:after="232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D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B06DE8" w:rsidRPr="00C47D27" w:rsidRDefault="00B06DE8" w:rsidP="00C47D27">
      <w:pPr>
        <w:spacing w:before="232" w:after="23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t>        1.Бюджетная смета (далее - смета) – документ, устанавливающий в соответствии с классификацией расходов бюджетов лимиты бюджетных обязательств муниципальных казенных учреждений и органов местного самоуправления.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>2.Настоящий Порядок разработан в соответствии с Бюджетным кодексом РФ и приказом Минфина РФ от 20.11.2007г. № 112н «Об общих требованиях к порядку составления, утверждения и ведения бюджетных смет бюджетных учреждений» (в редакции приказа Минфина РФ от30.07.2010г. № 84н) и  устанавливает правила составления, утверждения и ведения бюджетной сметы муниципального казенного учреждения, а также с учетом положений статьи 161 Бюджетного кодекса Российской Федерации смет органов местного самоуправления (далее – учреждение).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>3.Главный распорядитель бюджетных средств – Администрация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Деревянское сельское поселение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B06DE8" w:rsidRPr="00C47D27" w:rsidRDefault="00B06DE8" w:rsidP="00C47D27">
      <w:pPr>
        <w:spacing w:before="232" w:after="232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D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  Порядок составления смет</w:t>
      </w:r>
    </w:p>
    <w:p w:rsidR="00B06DE8" w:rsidRPr="00C47D27" w:rsidRDefault="00B06DE8" w:rsidP="00C47D27">
      <w:pPr>
        <w:spacing w:before="232" w:after="23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t>1. Составлением сметы в целях настоящего Порядка является 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 (далее – лимиты бюджетных обязательств).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>2. Показатели сметы формируются в разрезе кодов классификации расходов бюджетной классификации Российской Федерации с детализацией до кодов статей (подстатей) классификации операций сектора государственного управления.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>Главный распорядитель бюджетных средств, учреждение вправе дополнительно детализировать показатели сметы по кодам аналитических показателей.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>Главный распорядитель бюджетных средств вправе формировать свод смет учреждений, содержащий обобщенные показатели смет учреждений, находящихся в его ведении.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 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>3. Смета (свод смет учреждений) составляется учреждением по рекомендуемому образцу (приложение №1 к настоящему Порядку).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>Главный распорядитель средств бюджета при установлении Порядка составления, утверждения и ведения сметы вправе дополнить форму сметы дополнительными реквизитами, разделами, а также определить правила ее заполнения.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>4. Смета составляется учреждением на основании разработанных и установленных (согласованных) главным распорядителем бюджетных средств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>В целях формирования сметы учреждения на очередной финансовый год на этапе составления проекта бюджета на очередной финансовый год, учреждение составляет проект сметы на очередной финансовый год по рекомендуемому образцу (приложение № 2 к настоящему Порядку).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главным распорядителем средств бюджета.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>В случае, если решение о бюджете утверждается на очередной финансовый год и плановый период, главный распорядитель бюджетных средств при установлении Порядка составления, утверждения и ведения сметы вправе предусмотреть формирование проектов смет на очередной финансовый год и годы планового периода.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>5. Смета реорганизованного учреждения составляется в порядке, установленном главным распорядителем  бюджетных средств, в ведение которого перешло реорганизованное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6. Учреждения составляют и представляют на утверждение сметы не позднее 15 (пятнадцати) дней с момента получения лимитов бюджетных обязательств по расходам бюджета муниципального образования. </w:t>
      </w:r>
    </w:p>
    <w:p w:rsidR="00B06DE8" w:rsidRPr="00C47D27" w:rsidRDefault="00B06DE8" w:rsidP="00C47D27">
      <w:pPr>
        <w:spacing w:before="232" w:after="232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D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  Порядок утверждения смет</w:t>
      </w:r>
    </w:p>
    <w:p w:rsidR="00B06DE8" w:rsidRPr="00C47D27" w:rsidRDefault="00B06DE8" w:rsidP="00C47D27">
      <w:pPr>
        <w:spacing w:before="232" w:after="23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t>1. Смета учреждения, являющегося получателем средств бюджета, утверждается главой администрации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Деревянское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поселение», кроме сметы Совета депутатов МО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Деревянское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поселение».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>Смета Совета депутатов МО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Деревянское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поселение» утверждается главой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Деревянское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поселение». 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 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>2. Не позднее 5 (пяти) дней со дня утверждения сметы, получатель средств бюджета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Деревянское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поселение» представляет один экземпляр сметы в администрацию муниципального образования.</w:t>
      </w:r>
    </w:p>
    <w:p w:rsidR="00B06DE8" w:rsidRPr="00C47D27" w:rsidRDefault="00B06DE8" w:rsidP="00C47D27">
      <w:pPr>
        <w:spacing w:before="232" w:after="232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D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 Порядок ведения смет</w:t>
      </w:r>
    </w:p>
    <w:p w:rsidR="00B06DE8" w:rsidRPr="00C47D27" w:rsidRDefault="00B06DE8" w:rsidP="00C47D27">
      <w:pPr>
        <w:spacing w:before="23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t>1. Ведением сметы в целях исполнения настоящего Порядка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>Изменения показателей сметы составляются учреждением по рекомендуемому образцу (приложение №3 к настоящему Порядку).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>2. Внесение изменений в смету осуществляется путем утверждения изменений показателей – сумм увеличения, отражающихся со знаком «плюс», и (или) уменьшения объемов сметных назначений, отражающихся  со знаком «минус»: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>-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>- изменяющих распределение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 лимитов бюджетных обязательств;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>- 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>- изменяющих распределение сметных назначений по дополнительным кодам аналитических показателей, установленным в соответствии с пунктом 2 раздела 2 настоящего Порядка, не требующих изменения показателей бюджетной росписи главного распорядителя средств бюджета и утвержденного объема лимитов бюджетных обязательств.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>3.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  внесения в установленном порядке изменения в бюджетную роспись главного распорядителя средств бюджета и лимиты бюджетных обязательств.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>Одновременно с предлагаемыми изменениями в смету представляются расчеты и обоснования вносимых изменений по изменяемым кодам статей и подстатей классификации операций сектора государственного управления с указанием причин образования экономии бюджетных ассигнований и письменными обязательствами о недопущении кредиторской задолженности по уменьшаемым расходам.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>Представление уточнённых смет допускается до 25 декабря текущего финансового года.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>4. Внесение изменений в смету Совета депутатов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Деревянское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поселение» осуществляется на основании представленного ходатайства, с резолюцией главы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Деревянское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поселение».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>5. Утверждение изменений в смету осуществляется аналогично Порядку утверждения смет раздела 3 настоящего Порядка.</w:t>
      </w:r>
      <w:r w:rsidRPr="00C47D27">
        <w:rPr>
          <w:rFonts w:ascii="Times New Roman" w:hAnsi="Times New Roman"/>
          <w:color w:val="000000"/>
          <w:sz w:val="24"/>
          <w:szCs w:val="24"/>
          <w:lang w:eastAsia="ru-RU"/>
        </w:rPr>
        <w:br/>
        <w:t>6. Действие утверждённых смет прекращается 31 декабря текущего финансового года.</w:t>
      </w:r>
    </w:p>
    <w:p w:rsidR="00B06DE8" w:rsidRPr="00C47D27" w:rsidRDefault="00B06DE8">
      <w:pPr>
        <w:rPr>
          <w:rFonts w:ascii="Times New Roman" w:hAnsi="Times New Roman"/>
          <w:sz w:val="24"/>
          <w:szCs w:val="24"/>
        </w:rPr>
      </w:pPr>
    </w:p>
    <w:sectPr w:rsidR="00B06DE8" w:rsidRPr="00C47D27" w:rsidSect="00B4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53533"/>
    <w:multiLevelType w:val="multilevel"/>
    <w:tmpl w:val="794C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47D27"/>
    <w:rsid w:val="00042866"/>
    <w:rsid w:val="00160FFB"/>
    <w:rsid w:val="001F6EB6"/>
    <w:rsid w:val="002857C8"/>
    <w:rsid w:val="003D3566"/>
    <w:rsid w:val="00433328"/>
    <w:rsid w:val="00435093"/>
    <w:rsid w:val="004F53B9"/>
    <w:rsid w:val="00525912"/>
    <w:rsid w:val="00561999"/>
    <w:rsid w:val="007F3556"/>
    <w:rsid w:val="00855529"/>
    <w:rsid w:val="008D46B5"/>
    <w:rsid w:val="009204DA"/>
    <w:rsid w:val="009A5D34"/>
    <w:rsid w:val="00AB6360"/>
    <w:rsid w:val="00B06DE8"/>
    <w:rsid w:val="00B41097"/>
    <w:rsid w:val="00C47D27"/>
    <w:rsid w:val="00DA029A"/>
    <w:rsid w:val="00DF7841"/>
    <w:rsid w:val="00E604C8"/>
    <w:rsid w:val="00F6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9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47D27"/>
    <w:rPr>
      <w:rFonts w:cs="Times New Roman"/>
      <w:color w:val="006699"/>
      <w:u w:val="none"/>
      <w:effect w:val="none"/>
    </w:rPr>
  </w:style>
  <w:style w:type="paragraph" w:styleId="a4">
    <w:name w:val="Normal (Web)"/>
    <w:basedOn w:val="a"/>
    <w:uiPriority w:val="99"/>
    <w:rsid w:val="00C47D27"/>
    <w:pPr>
      <w:spacing w:before="232" w:after="23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C47D2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4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47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8901">
              <w:marLeft w:val="0"/>
              <w:marRight w:val="0"/>
              <w:marTop w:val="232"/>
              <w:marBottom w:val="2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8119</Characters>
  <Application>Microsoft Office Word</Application>
  <DocSecurity>0</DocSecurity>
  <Lines>67</Lines>
  <Paragraphs>19</Paragraphs>
  <ScaleCrop>false</ScaleCrop>
  <Company>Microsoft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</dc:creator>
  <cp:lastModifiedBy>Пользователь</cp:lastModifiedBy>
  <cp:revision>2</cp:revision>
  <dcterms:created xsi:type="dcterms:W3CDTF">2023-11-07T11:55:00Z</dcterms:created>
  <dcterms:modified xsi:type="dcterms:W3CDTF">2023-11-07T11:55:00Z</dcterms:modified>
</cp:coreProperties>
</file>