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78" w:rsidRDefault="00B61B78">
      <w:pPr>
        <w:rPr>
          <w:lang w:val="ru-RU"/>
        </w:rPr>
      </w:pPr>
      <w:bookmarkStart w:id="0" w:name="anchor0"/>
      <w:bookmarkEnd w:id="0"/>
    </w:p>
    <w:p w:rsidR="00B61B78" w:rsidRPr="00B61B78" w:rsidRDefault="00B61B78">
      <w:pPr>
        <w:pStyle w:val="1"/>
        <w:numPr>
          <w:ilvl w:val="0"/>
          <w:numId w:val="1"/>
        </w:numPr>
      </w:pPr>
      <w:r w:rsidRPr="00743466">
        <w:rPr>
          <w:rFonts w:ascii="Tahoma" w:hAnsi="Tahom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7" o:title=""/>
          </v:shape>
          <o:OLEObject Type="Embed" ProgID="PBrush" ShapeID="_x0000_i1025" DrawAspect="Content" ObjectID="_1742210803" r:id="rId8"/>
        </w:objec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AA1">
        <w:rPr>
          <w:b/>
          <w:sz w:val="28"/>
          <w:szCs w:val="28"/>
        </w:rPr>
        <w:t>РЕСПУБЛИКА  КАРЕЛИЯ</w: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AA1">
        <w:rPr>
          <w:b/>
          <w:sz w:val="28"/>
          <w:szCs w:val="28"/>
        </w:rPr>
        <w:t>ПРИОНЕЖСКИЙ  МУНИЦИПАЛЬНЫЙ РАЙОН</w: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AA1">
        <w:rPr>
          <w:b/>
          <w:sz w:val="28"/>
          <w:szCs w:val="28"/>
        </w:rPr>
        <w:t>АДМИНИСТРАЦИЯ</w: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AA1">
        <w:rPr>
          <w:b/>
          <w:sz w:val="28"/>
          <w:szCs w:val="28"/>
        </w:rPr>
        <w:t>ДЕРЕВЯНСКОГО  СЕЛЬСКОГО ПОСЕЛЕНИЯ</w: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1AA1">
        <w:rPr>
          <w:b/>
          <w:sz w:val="28"/>
          <w:szCs w:val="28"/>
        </w:rPr>
        <w:t>ПОСТАНОВЛЕНИЕ</w:t>
      </w:r>
    </w:p>
    <w:p w:rsidR="009A1AA1" w:rsidRPr="009A1AA1" w:rsidRDefault="009A1AA1" w:rsidP="009A1AA1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A1AA1" w:rsidRPr="009A1AA1" w:rsidRDefault="009A1AA1" w:rsidP="009A1AA1">
      <w:pPr>
        <w:pStyle w:val="af3"/>
        <w:numPr>
          <w:ilvl w:val="0"/>
          <w:numId w:val="1"/>
        </w:numPr>
        <w:rPr>
          <w:sz w:val="28"/>
          <w:szCs w:val="28"/>
        </w:rPr>
      </w:pPr>
      <w:r w:rsidRPr="009A1AA1">
        <w:rPr>
          <w:sz w:val="28"/>
          <w:szCs w:val="28"/>
        </w:rPr>
        <w:t xml:space="preserve">от  </w:t>
      </w:r>
      <w:r>
        <w:rPr>
          <w:sz w:val="28"/>
          <w:szCs w:val="28"/>
          <w:lang w:val="ru-RU"/>
        </w:rPr>
        <w:t>05 апреля</w:t>
      </w:r>
      <w:r w:rsidRPr="009A1AA1">
        <w:rPr>
          <w:sz w:val="28"/>
          <w:szCs w:val="28"/>
        </w:rPr>
        <w:t xml:space="preserve">  202</w:t>
      </w:r>
      <w:r>
        <w:rPr>
          <w:sz w:val="28"/>
          <w:szCs w:val="28"/>
          <w:lang w:val="ru-RU"/>
        </w:rPr>
        <w:t>3</w:t>
      </w:r>
      <w:r w:rsidRPr="009A1AA1">
        <w:rPr>
          <w:sz w:val="28"/>
          <w:szCs w:val="28"/>
        </w:rPr>
        <w:t xml:space="preserve">  года</w:t>
      </w:r>
      <w:r w:rsidRPr="009A1AA1">
        <w:rPr>
          <w:sz w:val="26"/>
          <w:szCs w:val="26"/>
        </w:rPr>
        <w:t xml:space="preserve"> </w:t>
      </w:r>
      <w:r w:rsidRPr="009A1AA1">
        <w:rPr>
          <w:sz w:val="26"/>
          <w:szCs w:val="26"/>
        </w:rPr>
        <w:tab/>
      </w:r>
      <w:r w:rsidRPr="009A1AA1">
        <w:rPr>
          <w:sz w:val="26"/>
          <w:szCs w:val="26"/>
        </w:rPr>
        <w:tab/>
      </w:r>
      <w:r w:rsidRPr="009A1AA1">
        <w:rPr>
          <w:sz w:val="26"/>
          <w:szCs w:val="26"/>
        </w:rPr>
        <w:tab/>
      </w:r>
      <w:r w:rsidRPr="009A1AA1">
        <w:rPr>
          <w:sz w:val="26"/>
          <w:szCs w:val="26"/>
        </w:rPr>
        <w:tab/>
      </w:r>
      <w:r w:rsidRPr="009A1AA1">
        <w:rPr>
          <w:sz w:val="26"/>
          <w:szCs w:val="26"/>
        </w:rPr>
        <w:tab/>
      </w:r>
      <w:r w:rsidRPr="009A1AA1">
        <w:rPr>
          <w:sz w:val="26"/>
          <w:szCs w:val="26"/>
        </w:rPr>
        <w:tab/>
        <w:t xml:space="preserve">           </w:t>
      </w:r>
      <w:r w:rsidRPr="009A1AA1">
        <w:rPr>
          <w:sz w:val="28"/>
          <w:szCs w:val="28"/>
        </w:rPr>
        <w:t xml:space="preserve">    № </w:t>
      </w:r>
      <w:r>
        <w:rPr>
          <w:sz w:val="28"/>
          <w:szCs w:val="28"/>
          <w:lang w:val="ru-RU"/>
        </w:rPr>
        <w:t>4</w:t>
      </w:r>
      <w:r w:rsidRPr="009A1AA1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/1-</w:t>
      </w:r>
      <w:r w:rsidRPr="009A1AA1">
        <w:rPr>
          <w:sz w:val="28"/>
          <w:szCs w:val="28"/>
        </w:rPr>
        <w:t>П</w:t>
      </w:r>
    </w:p>
    <w:p w:rsidR="000D61C0" w:rsidRDefault="000D61C0">
      <w:pPr>
        <w:pStyle w:val="1"/>
        <w:numPr>
          <w:ilvl w:val="0"/>
          <w:numId w:val="1"/>
        </w:numPr>
      </w:pPr>
      <w:r>
        <w:t xml:space="preserve">"Об утверждении муниципальной программы "Борьба с борщевиком Сосновского на территории </w:t>
      </w:r>
      <w:proofErr w:type="spellStart"/>
      <w:r w:rsidR="009A1AA1">
        <w:rPr>
          <w:lang w:val="ru-RU"/>
        </w:rPr>
        <w:t>Деревянского</w:t>
      </w:r>
      <w:proofErr w:type="spellEnd"/>
      <w:r>
        <w:t xml:space="preserve"> сельского поселения </w:t>
      </w:r>
      <w:proofErr w:type="spellStart"/>
      <w:r w:rsidR="009A1AA1">
        <w:rPr>
          <w:lang w:val="ru-RU"/>
        </w:rPr>
        <w:t>Прионежского</w:t>
      </w:r>
      <w:proofErr w:type="spellEnd"/>
      <w:r>
        <w:t xml:space="preserve"> муниципального района </w:t>
      </w:r>
      <w:r w:rsidR="009A1AA1">
        <w:rPr>
          <w:lang w:val="ru-RU"/>
        </w:rPr>
        <w:t>Республики Карелия</w:t>
      </w:r>
      <w:r>
        <w:t xml:space="preserve"> на 2023-2025 годы"</w:t>
      </w:r>
    </w:p>
    <w:p w:rsidR="000D61C0" w:rsidRDefault="000D61C0">
      <w:pPr>
        <w:pStyle w:val="a6"/>
      </w:pPr>
    </w:p>
    <w:p w:rsidR="000D61C0" w:rsidRDefault="000D61C0">
      <w:pPr>
        <w:pStyle w:val="a6"/>
      </w:pPr>
      <w:r>
        <w:t xml:space="preserve">В соответствии с </w:t>
      </w:r>
      <w:r w:rsidRPr="00DD44AC">
        <w:rPr>
          <w:lang/>
        </w:rPr>
        <w:t>Федеральным законом</w:t>
      </w:r>
      <w:r>
        <w:t xml:space="preserve"> от 06.10.2003 г. N 131-ФЗ "Об общих принципах организации местного самоуправления в Российской Федерации", </w:t>
      </w:r>
      <w:r w:rsidRPr="00DD44AC">
        <w:rPr>
          <w:lang/>
        </w:rPr>
        <w:t>Бюджетным Кодексом</w:t>
      </w:r>
      <w:r>
        <w:t xml:space="preserve"> Российской Федерации, Уставом </w:t>
      </w:r>
      <w:r w:rsidR="009F7A2E">
        <w:t>Деревянского сельского поселения Прионежского муниципального района Республики Карелия</w:t>
      </w:r>
      <w:r>
        <w:t xml:space="preserve">, Администрация </w:t>
      </w:r>
      <w:r w:rsidR="009F7A2E">
        <w:t>Деревянского сельского поселения Прионежского муниципального района Республики Карелия</w:t>
      </w:r>
    </w:p>
    <w:p w:rsidR="000D61C0" w:rsidRDefault="000D61C0">
      <w:pPr>
        <w:pStyle w:val="a6"/>
        <w:ind w:firstLine="680"/>
        <w:jc w:val="center"/>
        <w:rPr>
          <w:lang w:val="ru-RU"/>
        </w:rPr>
      </w:pPr>
      <w:r>
        <w:t>ПОСТАНОВЛЯЕТ:</w:t>
      </w:r>
    </w:p>
    <w:p w:rsidR="009F7A2E" w:rsidRPr="009F7A2E" w:rsidRDefault="009F7A2E">
      <w:pPr>
        <w:pStyle w:val="a6"/>
        <w:ind w:firstLine="680"/>
        <w:jc w:val="center"/>
        <w:rPr>
          <w:lang w:val="ru-RU"/>
        </w:rPr>
      </w:pPr>
    </w:p>
    <w:p w:rsidR="000D61C0" w:rsidRDefault="000D61C0">
      <w:pPr>
        <w:pStyle w:val="a6"/>
      </w:pPr>
      <w:r>
        <w:t xml:space="preserve">1. Утвердить муниципальную программу "Борьба с борщевиком Сосновского на территории </w:t>
      </w:r>
      <w:r w:rsidR="009F7A2E">
        <w:t>Деревянского сельского поселения Прионежского муниципального района Республики Карелия</w:t>
      </w:r>
      <w:r>
        <w:t xml:space="preserve"> на 2023- 2025 годы" согласно Приложению к настоящему постановлению.</w:t>
      </w:r>
    </w:p>
    <w:p w:rsidR="000D61C0" w:rsidRDefault="000D61C0">
      <w:pPr>
        <w:pStyle w:val="a6"/>
      </w:pPr>
      <w:r>
        <w:t>2. Контроль за исполнением постановления оставляю за собой.</w:t>
      </w:r>
    </w:p>
    <w:p w:rsidR="000D61C0" w:rsidRDefault="000D61C0">
      <w:pPr>
        <w:pStyle w:val="a6"/>
      </w:pPr>
      <w:r>
        <w:t xml:space="preserve">3. Настоящее Постановление опубликовать на информационных стендах в </w:t>
      </w:r>
      <w:r w:rsidR="009F7A2E">
        <w:rPr>
          <w:lang w:val="ru-RU"/>
        </w:rPr>
        <w:t xml:space="preserve">с.Деревянное, </w:t>
      </w:r>
      <w:r>
        <w:t>д.</w:t>
      </w:r>
      <w:proofErr w:type="spellStart"/>
      <w:r w:rsidR="009F7A2E">
        <w:rPr>
          <w:lang w:val="ru-RU"/>
        </w:rPr>
        <w:t>Ужесельга</w:t>
      </w:r>
      <w:proofErr w:type="spellEnd"/>
      <w:r>
        <w:t>, д.</w:t>
      </w:r>
      <w:r w:rsidR="009F7A2E">
        <w:rPr>
          <w:lang w:val="ru-RU"/>
        </w:rPr>
        <w:t xml:space="preserve">Педасельга, </w:t>
      </w:r>
      <w:proofErr w:type="spellStart"/>
      <w:r w:rsidR="009F7A2E">
        <w:rPr>
          <w:lang w:val="ru-RU"/>
        </w:rPr>
        <w:t>д.Орзега</w:t>
      </w:r>
      <w:proofErr w:type="spellEnd"/>
      <w:r w:rsidR="009F7A2E">
        <w:rPr>
          <w:lang w:val="ru-RU"/>
        </w:rPr>
        <w:t xml:space="preserve">, </w:t>
      </w:r>
      <w:proofErr w:type="spellStart"/>
      <w:r w:rsidR="009F7A2E">
        <w:rPr>
          <w:lang w:val="ru-RU"/>
        </w:rPr>
        <w:t>д.Уя</w:t>
      </w:r>
      <w:proofErr w:type="spellEnd"/>
      <w:r w:rsidR="009F7A2E">
        <w:rPr>
          <w:lang w:val="ru-RU"/>
        </w:rPr>
        <w:t xml:space="preserve"> и </w:t>
      </w:r>
      <w:r>
        <w:t xml:space="preserve"> на официальном сайте администрации </w:t>
      </w:r>
      <w:r w:rsidR="009F7A2E">
        <w:t>Деревянского сельского поселения Прионежского муниципального района Республики Карелия (</w:t>
      </w:r>
      <w:hyperlink r:id="rId9" w:history="1">
        <w:r w:rsidR="009F7A2E" w:rsidRPr="004D73E8">
          <w:rPr>
            <w:rStyle w:val="a4"/>
            <w:lang w:eastAsia="ru-RU" w:bidi="ar-SA"/>
          </w:rPr>
          <w:t>https://derevyannoe.ru/</w:t>
        </w:r>
      </w:hyperlink>
      <w:r w:rsidR="009F7A2E">
        <w:rPr>
          <w:lang w:val="ru-RU"/>
        </w:rPr>
        <w:t xml:space="preserve"> </w:t>
      </w:r>
      <w:r>
        <w:t xml:space="preserve"> в сети Интернет.</w:t>
      </w:r>
    </w:p>
    <w:p w:rsidR="000D61C0" w:rsidRDefault="000D61C0">
      <w:pPr>
        <w:pStyle w:val="a6"/>
      </w:pPr>
      <w:r>
        <w:t>4. Постановление вступает в силу с момента опубликования.</w:t>
      </w:r>
    </w:p>
    <w:p w:rsidR="000D61C0" w:rsidRDefault="000D61C0">
      <w:pPr>
        <w:pStyle w:val="a6"/>
      </w:pPr>
    </w:p>
    <w:p w:rsidR="009F7A2E" w:rsidRDefault="009F7A2E">
      <w:pPr>
        <w:pStyle w:val="aa"/>
        <w:rPr>
          <w:lang w:val="ru-RU"/>
        </w:rPr>
      </w:pPr>
    </w:p>
    <w:p w:rsidR="009F7A2E" w:rsidRDefault="009F7A2E">
      <w:pPr>
        <w:pStyle w:val="aa"/>
        <w:rPr>
          <w:lang w:val="ru-RU"/>
        </w:rPr>
      </w:pPr>
    </w:p>
    <w:p w:rsidR="009F7A2E" w:rsidRDefault="009F7A2E">
      <w:pPr>
        <w:pStyle w:val="aa"/>
        <w:rPr>
          <w:lang w:val="ru-RU"/>
        </w:rPr>
      </w:pPr>
    </w:p>
    <w:p w:rsidR="000D61C0" w:rsidRPr="009F7A2E" w:rsidRDefault="000D61C0">
      <w:pPr>
        <w:pStyle w:val="aa"/>
        <w:rPr>
          <w:lang w:val="ru-RU"/>
        </w:rPr>
      </w:pPr>
      <w:r>
        <w:t xml:space="preserve">Глава </w:t>
      </w:r>
      <w:proofErr w:type="spellStart"/>
      <w:r w:rsidR="009F7A2E">
        <w:rPr>
          <w:lang w:val="ru-RU"/>
        </w:rPr>
        <w:t>Деревянского</w:t>
      </w:r>
      <w:proofErr w:type="spellEnd"/>
      <w:r w:rsidR="009F7A2E">
        <w:rPr>
          <w:lang w:val="ru-RU"/>
        </w:rPr>
        <w:t xml:space="preserve"> </w:t>
      </w:r>
      <w:r>
        <w:t xml:space="preserve"> сельского поселения</w:t>
      </w:r>
      <w:r w:rsidR="009F7A2E">
        <w:rPr>
          <w:lang w:val="ru-RU"/>
        </w:rPr>
        <w:t xml:space="preserve">                         Романов А.В.</w:t>
      </w:r>
    </w:p>
    <w:p w:rsidR="009F7A2E" w:rsidRDefault="009F7A2E">
      <w:pPr>
        <w:pStyle w:val="aa"/>
        <w:rPr>
          <w:lang w:val="ru-RU"/>
        </w:rPr>
      </w:pPr>
    </w:p>
    <w:p w:rsidR="009F7A2E" w:rsidRPr="009F7A2E" w:rsidRDefault="009F7A2E">
      <w:pPr>
        <w:pStyle w:val="aa"/>
        <w:rPr>
          <w:lang w:val="ru-RU"/>
        </w:rPr>
      </w:pPr>
    </w:p>
    <w:p w:rsidR="000D61C0" w:rsidRDefault="000D61C0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Default="009F7A2E">
      <w:pPr>
        <w:pStyle w:val="a6"/>
        <w:rPr>
          <w:lang w:val="ru-RU"/>
        </w:rPr>
      </w:pPr>
    </w:p>
    <w:p w:rsidR="009F7A2E" w:rsidRPr="009F7A2E" w:rsidRDefault="009F7A2E">
      <w:pPr>
        <w:pStyle w:val="a6"/>
        <w:rPr>
          <w:lang w:val="ru-RU"/>
        </w:rPr>
      </w:pPr>
    </w:p>
    <w:p w:rsidR="000D61C0" w:rsidRDefault="000D61C0">
      <w:pPr>
        <w:pStyle w:val="a6"/>
        <w:ind w:firstLine="0"/>
        <w:jc w:val="right"/>
      </w:pPr>
      <w:r>
        <w:t>Приложение к Постановлению Администрации</w:t>
      </w:r>
    </w:p>
    <w:p w:rsidR="000D61C0" w:rsidRDefault="009F7A2E">
      <w:pPr>
        <w:pStyle w:val="a6"/>
        <w:ind w:firstLine="0"/>
        <w:jc w:val="right"/>
      </w:pPr>
      <w:proofErr w:type="spellStart"/>
      <w:r>
        <w:rPr>
          <w:lang w:val="ru-RU"/>
        </w:rPr>
        <w:t>Деревянского</w:t>
      </w:r>
      <w:proofErr w:type="spellEnd"/>
      <w:r>
        <w:rPr>
          <w:lang w:val="ru-RU"/>
        </w:rPr>
        <w:t xml:space="preserve"> </w:t>
      </w:r>
      <w:r w:rsidR="000D61C0">
        <w:t xml:space="preserve"> сельского поселения</w:t>
      </w:r>
    </w:p>
    <w:p w:rsidR="000D61C0" w:rsidRDefault="009F7A2E">
      <w:pPr>
        <w:pStyle w:val="a6"/>
        <w:ind w:firstLine="0"/>
        <w:jc w:val="right"/>
      </w:pPr>
      <w:proofErr w:type="spellStart"/>
      <w:r>
        <w:rPr>
          <w:lang w:val="ru-RU"/>
        </w:rPr>
        <w:t>Прионежского</w:t>
      </w:r>
      <w:proofErr w:type="spellEnd"/>
      <w:r>
        <w:rPr>
          <w:lang w:val="ru-RU"/>
        </w:rPr>
        <w:t xml:space="preserve"> </w:t>
      </w:r>
      <w:r w:rsidR="000D61C0">
        <w:t xml:space="preserve"> муниципального района</w:t>
      </w:r>
    </w:p>
    <w:p w:rsidR="000D61C0" w:rsidRDefault="009F7A2E">
      <w:pPr>
        <w:pStyle w:val="a6"/>
        <w:ind w:firstLine="0"/>
        <w:jc w:val="right"/>
      </w:pPr>
      <w:r>
        <w:rPr>
          <w:lang w:val="ru-RU"/>
        </w:rPr>
        <w:t xml:space="preserve">Республики Карелия </w:t>
      </w:r>
      <w:r w:rsidR="000D61C0">
        <w:t xml:space="preserve"> от 0</w:t>
      </w:r>
      <w:r>
        <w:rPr>
          <w:lang w:val="ru-RU"/>
        </w:rPr>
        <w:t>5</w:t>
      </w:r>
      <w:r w:rsidR="000D61C0">
        <w:t>.04.2023 N</w:t>
      </w:r>
      <w:r>
        <w:rPr>
          <w:lang w:val="ru-RU"/>
        </w:rPr>
        <w:t xml:space="preserve"> 41/1-П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Муниципальная программа</w:t>
      </w:r>
    </w:p>
    <w:p w:rsidR="000D61C0" w:rsidRDefault="000D61C0">
      <w:pPr>
        <w:pStyle w:val="a6"/>
        <w:ind w:firstLine="0"/>
        <w:jc w:val="center"/>
      </w:pPr>
      <w:r>
        <w:t xml:space="preserve">"Борьба с борщевиком Сосновского на территории </w:t>
      </w:r>
      <w:r w:rsidR="009F7A2E">
        <w:t>Деревянского сельского поселения Прионежского муниципального района Республики Карелия</w:t>
      </w:r>
      <w:r>
        <w:t xml:space="preserve"> на 2023- 2025 годы"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ПАСПОРТ ПРОГРАММЫ</w:t>
      </w:r>
    </w:p>
    <w:p w:rsidR="000D61C0" w:rsidRDefault="000D61C0">
      <w:pPr>
        <w:pStyle w:val="a6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3"/>
        <w:gridCol w:w="6908"/>
      </w:tblGrid>
      <w:tr w:rsidR="000D61C0"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Наименование программы</w:t>
            </w:r>
          </w:p>
        </w:tc>
        <w:tc>
          <w:tcPr>
            <w:tcW w:w="690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 xml:space="preserve">Муниципальная программа "Борьба с борщевиком Сосновского на территории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  <w:r>
              <w:t xml:space="preserve"> на 2023-2025 годы"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Основание для разработки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9F7A2E">
            <w:pPr>
              <w:pStyle w:val="a6"/>
              <w:ind w:firstLine="0"/>
            </w:pPr>
            <w:r>
              <w:t xml:space="preserve">ст. 14 Федерального закона "Об общих принципах организации местного самоуправления в РФ" от 06.10.2003 г. N 131-ФЗ, 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Основной заказчик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9F7A2E">
            <w:pPr>
              <w:pStyle w:val="a6"/>
              <w:ind w:firstLine="0"/>
              <w:jc w:val="center"/>
            </w:pPr>
            <w:r>
              <w:t>Администрация Деревянского сельского поселения Прионежского муниципального района Республики Карелия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Основной разработчик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 xml:space="preserve">Администрация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Исполнители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 xml:space="preserve">Администрация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Цели и задачи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</w:pPr>
            <w:r>
              <w:t xml:space="preserve">Муниципальная программа "Борьба с борщевиком Сосновского на территории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  <w:r>
              <w:t xml:space="preserve"> на 2023-2025 годы" определяет следующие цели и задачи:</w:t>
            </w:r>
          </w:p>
          <w:p w:rsidR="000D61C0" w:rsidRDefault="000D61C0">
            <w:pPr>
              <w:pStyle w:val="a6"/>
              <w:ind w:firstLine="0"/>
              <w:rPr>
                <w:lang w:val="ru-RU"/>
              </w:rPr>
            </w:pPr>
            <w:r>
              <w:t>Основная цель:</w:t>
            </w:r>
          </w:p>
          <w:p w:rsidR="009F7A2E" w:rsidRPr="009F7A2E" w:rsidRDefault="009F7A2E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-профилактическая работа по выявлению очагов </w:t>
            </w:r>
            <w:r>
              <w:t>распространения борщевика Сосновского на территории Деревянского сельского поселения Прионежского муниципального района Республики Карелия</w:t>
            </w:r>
            <w:r>
              <w:rPr>
                <w:lang w:val="ru-RU"/>
              </w:rPr>
              <w:t>;</w:t>
            </w:r>
          </w:p>
          <w:p w:rsidR="000D61C0" w:rsidRDefault="000D61C0">
            <w:pPr>
              <w:pStyle w:val="a6"/>
              <w:ind w:firstLine="0"/>
            </w:pPr>
            <w:r>
              <w:t>- </w:t>
            </w:r>
            <w:r w:rsidR="009F7A2E">
              <w:rPr>
                <w:lang w:val="ru-RU"/>
              </w:rPr>
              <w:t>в случае выявления</w:t>
            </w:r>
            <w:r w:rsidR="009F7A2E">
              <w:t xml:space="preserve"> борщевика Сосновского</w:t>
            </w:r>
            <w:r w:rsidR="009F7A2E">
              <w:rPr>
                <w:lang w:val="ru-RU"/>
              </w:rPr>
              <w:t xml:space="preserve"> на территории </w:t>
            </w:r>
            <w:proofErr w:type="spellStart"/>
            <w:r w:rsidR="009F7A2E">
              <w:rPr>
                <w:lang w:val="ru-RU"/>
              </w:rPr>
              <w:t>Деревянского</w:t>
            </w:r>
            <w:proofErr w:type="spellEnd"/>
            <w:r w:rsidR="009F7A2E">
              <w:rPr>
                <w:lang w:val="ru-RU"/>
              </w:rPr>
              <w:t xml:space="preserve"> сельского поселения - </w:t>
            </w:r>
            <w:r>
              <w:t xml:space="preserve">ликвидация очагов распространения борщевика Сосновского на территории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  <w:r>
              <w:t>;</w:t>
            </w:r>
          </w:p>
          <w:p w:rsidR="000D61C0" w:rsidRPr="00575959" w:rsidRDefault="000D61C0">
            <w:pPr>
              <w:pStyle w:val="a6"/>
              <w:ind w:firstLine="0"/>
              <w:rPr>
                <w:lang w:val="ru-RU"/>
              </w:rPr>
            </w:pPr>
            <w:r>
              <w:t>- </w:t>
            </w:r>
            <w:r w:rsidR="009F7A2E">
              <w:rPr>
                <w:lang w:val="ru-RU"/>
              </w:rPr>
              <w:t>ведение профилактической работы</w:t>
            </w:r>
            <w:r w:rsidR="00575959">
              <w:rPr>
                <w:lang w:val="ru-RU"/>
              </w:rPr>
              <w:t xml:space="preserve"> с населением по выявлению  очагов распространения </w:t>
            </w:r>
            <w:r w:rsidR="00575959">
              <w:t>борщевика Сосновского на территории Деревянского сельского поселения Прионежского муниципального района Республики Карелия</w:t>
            </w:r>
            <w:r w:rsidR="00575959">
              <w:rPr>
                <w:lang w:val="ru-RU"/>
              </w:rPr>
              <w:t xml:space="preserve"> и </w:t>
            </w:r>
            <w:r w:rsidR="009F7A2E">
              <w:rPr>
                <w:lang w:val="ru-RU"/>
              </w:rPr>
              <w:t xml:space="preserve"> по </w:t>
            </w:r>
            <w:r>
              <w:t>исключени</w:t>
            </w:r>
            <w:proofErr w:type="spellStart"/>
            <w:r w:rsidR="00575959">
              <w:rPr>
                <w:lang w:val="ru-RU"/>
              </w:rPr>
              <w:t>ю</w:t>
            </w:r>
            <w:proofErr w:type="spellEnd"/>
            <w:r>
              <w:t xml:space="preserve"> случаев травма</w:t>
            </w:r>
            <w:r w:rsidR="00575959">
              <w:t>тизма среди населения поселения</w:t>
            </w:r>
            <w:r w:rsidR="00575959">
              <w:rPr>
                <w:lang w:val="ru-RU"/>
              </w:rPr>
              <w:t>;</w:t>
            </w:r>
          </w:p>
          <w:p w:rsidR="000D61C0" w:rsidRDefault="000D61C0">
            <w:r>
              <w:t>Для выполнения поставленной цели разработаны задачи:</w:t>
            </w:r>
          </w:p>
          <w:p w:rsidR="000D61C0" w:rsidRDefault="000D61C0">
            <w:pPr>
              <w:pStyle w:val="a6"/>
              <w:ind w:firstLine="0"/>
            </w:pPr>
            <w:r>
              <w:t>- сохранение и восстановление земельных ресурсов;</w:t>
            </w:r>
          </w:p>
          <w:p w:rsidR="000D61C0" w:rsidRDefault="000D61C0">
            <w:pPr>
              <w:pStyle w:val="a6"/>
              <w:ind w:firstLine="0"/>
            </w:pPr>
            <w:r>
              <w:t>- сохранение сбалансированной экосистемы природных ландшафтов.;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Мероприятия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</w:pPr>
            <w:r>
              <w:t xml:space="preserve">Комплекс мероприятий по </w:t>
            </w:r>
            <w:r w:rsidR="009C6E96">
              <w:rPr>
                <w:lang w:val="ru-RU"/>
              </w:rPr>
              <w:t xml:space="preserve">профилактике, выявлению и </w:t>
            </w:r>
            <w:r>
              <w:t xml:space="preserve">борьбе с </w:t>
            </w:r>
            <w:r>
              <w:lastRenderedPageBreak/>
              <w:t xml:space="preserve">борщевиком Сосновского на территории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lastRenderedPageBreak/>
              <w:t>Целевые индикаторы реализации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9C6E96" w:rsidP="009C6E96">
            <w:pPr>
              <w:pStyle w:val="a6"/>
              <w:ind w:firstLine="0"/>
            </w:pPr>
            <w:r>
              <w:rPr>
                <w:lang w:val="ru-RU"/>
              </w:rPr>
              <w:t>Выявление и у</w:t>
            </w:r>
            <w:r w:rsidR="000D61C0">
              <w:t xml:space="preserve">ничтожение борщевика Сосновского на территории </w:t>
            </w:r>
            <w:proofErr w:type="spellStart"/>
            <w:r>
              <w:rPr>
                <w:lang w:val="ru-RU"/>
              </w:rPr>
              <w:t>Деревянского</w:t>
            </w:r>
            <w:proofErr w:type="spellEnd"/>
            <w:r>
              <w:rPr>
                <w:lang w:val="ru-RU"/>
              </w:rPr>
              <w:t xml:space="preserve"> </w:t>
            </w:r>
            <w:r w:rsidR="000D61C0">
              <w:t xml:space="preserve"> сельского поселения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Перечень разделов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</w:pPr>
            <w:r>
              <w:t>1. Анализ и оценка проблем, решение которой осуществляется путем реализации Программы.</w:t>
            </w:r>
          </w:p>
          <w:p w:rsidR="000D61C0" w:rsidRDefault="000D61C0">
            <w:pPr>
              <w:pStyle w:val="a6"/>
              <w:ind w:firstLine="0"/>
            </w:pPr>
            <w:r>
              <w:t>2. Цели и задачи Программы.</w:t>
            </w:r>
          </w:p>
          <w:p w:rsidR="000D61C0" w:rsidRDefault="000D61C0">
            <w:pPr>
              <w:pStyle w:val="a6"/>
              <w:ind w:firstLine="0"/>
            </w:pPr>
            <w:r>
              <w:t>3. Перечень и описание программных мероприятий по решению задач и достижению целей Программы.</w:t>
            </w:r>
          </w:p>
          <w:p w:rsidR="000D61C0" w:rsidRDefault="000D61C0">
            <w:pPr>
              <w:pStyle w:val="a6"/>
              <w:ind w:firstLine="0"/>
            </w:pPr>
            <w:r>
              <w:t>4. Сведения о распределении объемов и источников финансирования по годам.</w:t>
            </w:r>
          </w:p>
          <w:p w:rsidR="000D61C0" w:rsidRDefault="000D61C0">
            <w:pPr>
              <w:pStyle w:val="a6"/>
              <w:ind w:firstLine="0"/>
            </w:pPr>
            <w:r>
              <w:t>5. Организация управления Программой и контроль над ее реализацией.</w:t>
            </w:r>
          </w:p>
          <w:p w:rsidR="000D61C0" w:rsidRDefault="000D61C0">
            <w:pPr>
              <w:pStyle w:val="a6"/>
              <w:ind w:firstLine="0"/>
            </w:pPr>
            <w:r>
              <w:t>6. Прогноз ожидаемых социально-экономических результатов реализации Программы.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Срок реализации программы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2023-2025 годы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Объем финансирования муниципальной программы из бюджета поселения, в том числе по годам реализации, рублей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E96" w:rsidRPr="009C6E96" w:rsidRDefault="000D61C0" w:rsidP="009C6E96">
            <w:pPr>
              <w:pStyle w:val="aa"/>
              <w:rPr>
                <w:lang w:val="ru-RU"/>
              </w:rPr>
            </w:pPr>
            <w:r>
              <w:t xml:space="preserve">Общий объем финансирования программы на 2023-2025 годы </w:t>
            </w:r>
            <w:r w:rsidR="009C6E96">
              <w:rPr>
                <w:lang w:val="ru-RU"/>
              </w:rPr>
              <w:t xml:space="preserve">: без финансирования. В случае выявления </w:t>
            </w:r>
            <w:r w:rsidR="00836258">
              <w:rPr>
                <w:lang w:val="ru-RU"/>
              </w:rPr>
              <w:t xml:space="preserve">очагов борщевика Сосновского на территории </w:t>
            </w:r>
            <w:proofErr w:type="spellStart"/>
            <w:r w:rsidR="00836258">
              <w:rPr>
                <w:lang w:val="ru-RU"/>
              </w:rPr>
              <w:t>Деревянского</w:t>
            </w:r>
            <w:proofErr w:type="spellEnd"/>
            <w:r w:rsidR="00836258">
              <w:rPr>
                <w:lang w:val="ru-RU"/>
              </w:rPr>
              <w:t xml:space="preserve"> сельского поселения, будут внесены изменения в финансирование данной программы.</w:t>
            </w:r>
          </w:p>
          <w:p w:rsidR="000D61C0" w:rsidRDefault="000D61C0">
            <w:pPr>
              <w:pStyle w:val="a6"/>
              <w:ind w:firstLine="0"/>
            </w:pP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Перечень целевых программ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 xml:space="preserve">Муниципальная программа "Борьба с борщевиком Сосновского на территории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  <w:r>
              <w:t xml:space="preserve"> на 2023-2025 годы"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Ожидаемые конечные результаты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A44" w:rsidRDefault="003A1A44" w:rsidP="003A1A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Выявление </w:t>
            </w:r>
            <w:r>
              <w:t xml:space="preserve">борщевика Сосновского на территории </w:t>
            </w:r>
            <w:proofErr w:type="spellStart"/>
            <w:r>
              <w:rPr>
                <w:lang w:val="ru-RU"/>
              </w:rPr>
              <w:t>Деревянского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сельского поселения</w:t>
            </w:r>
            <w:r>
              <w:rPr>
                <w:lang w:val="ru-RU"/>
              </w:rPr>
              <w:t>;</w:t>
            </w:r>
          </w:p>
          <w:p w:rsidR="000D61C0" w:rsidRDefault="000D61C0" w:rsidP="003A1A44">
            <w:pPr>
              <w:pStyle w:val="aa"/>
              <w:numPr>
                <w:ilvl w:val="0"/>
                <w:numId w:val="2"/>
              </w:numPr>
            </w:pPr>
            <w:r>
              <w:t xml:space="preserve">Уничтожение борщевика Сосновского на территории </w:t>
            </w:r>
            <w:proofErr w:type="spellStart"/>
            <w:r w:rsidR="003A1A44">
              <w:rPr>
                <w:lang w:val="ru-RU"/>
              </w:rPr>
              <w:t>Деревянского</w:t>
            </w:r>
            <w:proofErr w:type="spellEnd"/>
            <w:r w:rsidR="003A1A44">
              <w:t xml:space="preserve"> сельского поселения </w:t>
            </w:r>
            <w:r>
              <w:t>;</w:t>
            </w:r>
          </w:p>
          <w:p w:rsidR="000D61C0" w:rsidRDefault="003A1A44">
            <w:pPr>
              <w:pStyle w:val="aa"/>
            </w:pPr>
            <w:r>
              <w:rPr>
                <w:lang w:val="ru-RU"/>
              </w:rPr>
              <w:t xml:space="preserve">      3</w:t>
            </w:r>
            <w:r w:rsidR="000D61C0">
              <w:t xml:space="preserve">. Ликвидация угрозы неконтролируемого распространения борщевика на территории </w:t>
            </w:r>
            <w:proofErr w:type="spellStart"/>
            <w:r>
              <w:rPr>
                <w:lang w:val="ru-RU"/>
              </w:rPr>
              <w:t>Деревянс</w:t>
            </w:r>
            <w:proofErr w:type="spellEnd"/>
            <w:r w:rsidR="000D61C0">
              <w:t>кого</w:t>
            </w:r>
            <w:r>
              <w:rPr>
                <w:lang w:val="ru-RU"/>
              </w:rPr>
              <w:t xml:space="preserve"> сельского </w:t>
            </w:r>
            <w:r w:rsidR="000D61C0">
              <w:t xml:space="preserve"> поселения</w:t>
            </w:r>
          </w:p>
          <w:p w:rsidR="000D61C0" w:rsidRDefault="003A1A44">
            <w:pPr>
              <w:pStyle w:val="aa"/>
            </w:pPr>
            <w:r>
              <w:rPr>
                <w:lang w:val="ru-RU"/>
              </w:rPr>
              <w:t xml:space="preserve">      4</w:t>
            </w:r>
            <w:r w:rsidR="000D61C0">
              <w:t>. Исключенпие случаев травматизма среди населения.</w:t>
            </w:r>
          </w:p>
        </w:tc>
      </w:tr>
      <w:tr w:rsidR="000D61C0"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Электронный адрес размещения информации и муниципальной программы сети "Интернет".</w:t>
            </w:r>
          </w:p>
        </w:tc>
        <w:tc>
          <w:tcPr>
            <w:tcW w:w="690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223" w:rsidRDefault="00CD022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</w:t>
            </w:r>
            <w:hyperlink r:id="rId10" w:history="1">
              <w:r w:rsidRPr="004D73E8">
                <w:rPr>
                  <w:rStyle w:val="a4"/>
                  <w:lang w:eastAsia="ru-RU" w:bidi="ar-SA"/>
                </w:rPr>
                <w:t>https://derevyannoe.ru/</w:t>
              </w:r>
            </w:hyperlink>
            <w:r>
              <w:rPr>
                <w:lang w:val="ru-RU"/>
              </w:rPr>
              <w:t xml:space="preserve"> </w:t>
            </w:r>
            <w:r>
              <w:t xml:space="preserve"> </w:t>
            </w:r>
          </w:p>
          <w:p w:rsidR="000D61C0" w:rsidRDefault="000D61C0">
            <w:pPr>
              <w:pStyle w:val="a6"/>
              <w:ind w:firstLine="0"/>
            </w:pPr>
            <w:r>
              <w:t xml:space="preserve">Официальный сайт </w:t>
            </w:r>
            <w:r w:rsidR="009F7A2E">
              <w:t>Деревянского сельского поселения Прионежского муниципального района Республики Карелия</w:t>
            </w:r>
          </w:p>
        </w:tc>
      </w:tr>
    </w:tbl>
    <w:p w:rsidR="000D61C0" w:rsidRDefault="000D61C0">
      <w:pPr>
        <w:pStyle w:val="3"/>
        <w:numPr>
          <w:ilvl w:val="2"/>
          <w:numId w:val="1"/>
        </w:numPr>
      </w:pPr>
      <w:r>
        <w:t>1. Анализ ситуации. Цели и задачи Программы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>Борщевик Сосновского -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это совхоз "Федоровское".</w:t>
      </w:r>
    </w:p>
    <w:p w:rsidR="000D61C0" w:rsidRDefault="000D61C0">
      <w:pPr>
        <w:pStyle w:val="a6"/>
        <w:ind w:firstLine="567"/>
      </w:pPr>
      <w:r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</w:t>
      </w:r>
      <w:r>
        <w:lastRenderedPageBreak/>
        <w:t>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D61C0" w:rsidRDefault="000D61C0">
      <w:pPr>
        <w:pStyle w:val="a6"/>
        <w:ind w:firstLine="567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0D61C0" w:rsidRDefault="000D61C0">
      <w:pPr>
        <w:pStyle w:val="a6"/>
        <w:ind w:firstLine="567"/>
      </w:pPr>
      <w:r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При введении в рацион, молоко имеет горький привкус и запах эфирных масел.</w:t>
      </w:r>
    </w:p>
    <w:p w:rsidR="000D61C0" w:rsidRDefault="000D61C0">
      <w:pPr>
        <w:pStyle w:val="a6"/>
        <w:ind w:firstLine="567"/>
      </w:pPr>
      <w:r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0D61C0" w:rsidRDefault="000D61C0">
      <w:pPr>
        <w:pStyle w:val="a6"/>
        <w:ind w:firstLine="567"/>
      </w:pPr>
      <w: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</w:t>
      </w:r>
    </w:p>
    <w:p w:rsidR="000D61C0" w:rsidRDefault="000D61C0">
      <w:pPr>
        <w:pStyle w:val="a6"/>
        <w:ind w:firstLine="567"/>
      </w:pPr>
      <w:r>
        <w:t>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D61C0" w:rsidRDefault="000D61C0">
      <w:pPr>
        <w:pStyle w:val="a6"/>
        <w:ind w:firstLine="567"/>
      </w:pPr>
      <w:r>
        <w:t>Борщевик Сосновского снижает ценность земельных ресурсов и наносит вред окружающей среде. Прогноз  распространения борщевика на</w:t>
      </w:r>
      <w:r w:rsidR="00B07960">
        <w:t xml:space="preserve"> территории населенных пунктов </w:t>
      </w:r>
      <w:proofErr w:type="spellStart"/>
      <w:r w:rsidR="00B07960">
        <w:rPr>
          <w:lang w:val="ru-RU"/>
        </w:rPr>
        <w:t>Прионежского</w:t>
      </w:r>
      <w:proofErr w:type="spellEnd"/>
      <w:r w:rsidR="00B07960">
        <w:rPr>
          <w:lang w:val="ru-RU"/>
        </w:rPr>
        <w:t xml:space="preserve"> муниципального </w:t>
      </w:r>
      <w:r>
        <w:t>района</w:t>
      </w:r>
      <w:r w:rsidR="00B07960">
        <w:rPr>
          <w:lang w:val="ru-RU"/>
        </w:rPr>
        <w:t xml:space="preserve"> Республики Карелия</w:t>
      </w:r>
      <w:r>
        <w:t xml:space="preserve">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0D61C0" w:rsidRDefault="000D61C0">
      <w:pPr>
        <w:pStyle w:val="a6"/>
        <w:ind w:firstLine="567"/>
      </w:pPr>
      <w:r>
        <w:t xml:space="preserve">Целями Программы являются </w:t>
      </w:r>
      <w:r w:rsidR="00B07960">
        <w:rPr>
          <w:lang w:val="ru-RU"/>
        </w:rPr>
        <w:t xml:space="preserve">выявление, профилактика, </w:t>
      </w:r>
      <w:r>
        <w:t>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2. Мероприятия Программы и расчет необходимого ресурсного обеспечения</w:t>
      </w:r>
    </w:p>
    <w:p w:rsidR="000D61C0" w:rsidRDefault="000D61C0">
      <w:pPr>
        <w:pStyle w:val="a6"/>
        <w:ind w:firstLine="567"/>
      </w:pPr>
      <w:r>
        <w:t xml:space="preserve">План мероприятий Муниципальная программа "Борьба с борщевиком Сосновского на территории </w:t>
      </w:r>
      <w:r w:rsidR="009F7A2E">
        <w:t>Деревянского сельского поселения Прионежского муниципального района Республики Карелия</w:t>
      </w:r>
      <w:r>
        <w:t xml:space="preserve"> на 2023-2025 годы":</w:t>
      </w:r>
    </w:p>
    <w:p w:rsidR="000D61C0" w:rsidRDefault="000D61C0">
      <w:pPr>
        <w:pStyle w:val="a6"/>
        <w:ind w:firstLine="567"/>
      </w:pPr>
      <w:r>
        <w:t xml:space="preserve">2.1. Проведение обследования территории населенных пунктов </w:t>
      </w:r>
      <w:proofErr w:type="spellStart"/>
      <w:r w:rsidR="003856E8">
        <w:rPr>
          <w:lang w:val="ru-RU"/>
        </w:rPr>
        <w:t>Деревянского</w:t>
      </w:r>
      <w:proofErr w:type="spellEnd"/>
      <w:r>
        <w:t xml:space="preserve"> сельского поселения </w:t>
      </w:r>
      <w:proofErr w:type="spellStart"/>
      <w:r w:rsidR="003856E8">
        <w:rPr>
          <w:lang w:val="ru-RU"/>
        </w:rPr>
        <w:t>Прионежского</w:t>
      </w:r>
      <w:proofErr w:type="spellEnd"/>
      <w:r w:rsidR="003856E8">
        <w:rPr>
          <w:lang w:val="ru-RU"/>
        </w:rPr>
        <w:t xml:space="preserve"> муниципального </w:t>
      </w:r>
      <w:r w:rsidR="003856E8">
        <w:t xml:space="preserve">района </w:t>
      </w:r>
      <w:r w:rsidR="003856E8">
        <w:rPr>
          <w:lang w:val="ru-RU"/>
        </w:rPr>
        <w:t>Республики Карелия</w:t>
      </w:r>
      <w:r>
        <w:t xml:space="preserve"> на засоренность борщевиком Сосновского.</w:t>
      </w:r>
    </w:p>
    <w:p w:rsidR="000D61C0" w:rsidRDefault="000D61C0">
      <w:pPr>
        <w:pStyle w:val="a6"/>
        <w:ind w:firstLine="567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0D61C0" w:rsidRDefault="000D61C0">
      <w:pPr>
        <w:pStyle w:val="a6"/>
        <w:ind w:firstLine="567"/>
      </w:pPr>
      <w:r>
        <w:t>2.2. Проведение комплекса мероприятий по уничтожению борщевика Сосновского</w:t>
      </w:r>
    </w:p>
    <w:p w:rsidR="000D61C0" w:rsidRDefault="000D61C0">
      <w:pPr>
        <w:pStyle w:val="a6"/>
        <w:ind w:firstLine="567"/>
      </w:pPr>
      <w:r>
        <w:t>Комплекс мероприятий по уничтожению борщевика включает в себя:</w:t>
      </w:r>
    </w:p>
    <w:p w:rsidR="000D61C0" w:rsidRPr="003856E8" w:rsidRDefault="000D61C0">
      <w:pPr>
        <w:pStyle w:val="a6"/>
        <w:ind w:firstLine="567"/>
        <w:rPr>
          <w:lang w:val="ru-RU"/>
        </w:rPr>
      </w:pPr>
      <w:r>
        <w:t>проведение подготовительн</w:t>
      </w:r>
      <w:r w:rsidR="003856E8">
        <w:t>ых работ по борьбе с борщевиком</w:t>
      </w:r>
      <w:r w:rsidR="003856E8">
        <w:rPr>
          <w:lang w:val="ru-RU"/>
        </w:rPr>
        <w:t xml:space="preserve"> (выявление);</w:t>
      </w:r>
    </w:p>
    <w:p w:rsidR="000D61C0" w:rsidRDefault="000D61C0">
      <w:pPr>
        <w:pStyle w:val="a6"/>
        <w:ind w:firstLine="567"/>
      </w:pPr>
      <w:r>
        <w:t>выполнение работ по локализации и ликвидации очагов распространения борщевика:</w:t>
      </w:r>
    </w:p>
    <w:p w:rsidR="000D61C0" w:rsidRDefault="000D61C0">
      <w:pPr>
        <w:pStyle w:val="a6"/>
        <w:ind w:firstLine="567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0D61C0" w:rsidRDefault="000D61C0">
      <w:pPr>
        <w:pStyle w:val="a6"/>
        <w:ind w:firstLine="567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0D61C0" w:rsidRDefault="000D61C0">
      <w:pPr>
        <w:pStyle w:val="a6"/>
        <w:ind w:firstLine="567"/>
      </w:pPr>
      <w:r>
        <w:t>агротехническими методами (обработка почвы, посев многолетних трав и др.);</w:t>
      </w:r>
    </w:p>
    <w:p w:rsidR="000D61C0" w:rsidRDefault="000D61C0">
      <w:pPr>
        <w:pStyle w:val="a6"/>
        <w:ind w:firstLine="567"/>
      </w:pPr>
      <w:r>
        <w:lastRenderedPageBreak/>
        <w:t>проведение оценки эффективности проведенных химических мероприятий после каждой обработки;</w:t>
      </w:r>
    </w:p>
    <w:p w:rsidR="000D61C0" w:rsidRDefault="000D61C0">
      <w:pPr>
        <w:pStyle w:val="a6"/>
        <w:ind w:firstLine="567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3. Основные целевые индикаторы Программы.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0D61C0" w:rsidRDefault="000D61C0">
      <w:pPr>
        <w:pStyle w:val="a6"/>
        <w:ind w:firstLine="567"/>
      </w:pPr>
      <w:r>
        <w:t>Основные целевые индикаторы (целевые задания) Программы приведены в таблице 1.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  <w:jc w:val="right"/>
      </w:pPr>
      <w:r>
        <w:t>Таблица 1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Основные целевые индикаторы (целевые задания) программы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8"/>
        <w:gridCol w:w="969"/>
        <w:gridCol w:w="1140"/>
        <w:gridCol w:w="971"/>
      </w:tblGrid>
      <w:tr w:rsidR="000D61C0">
        <w:tc>
          <w:tcPr>
            <w:tcW w:w="6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Показатель</w:t>
            </w:r>
          </w:p>
        </w:tc>
        <w:tc>
          <w:tcPr>
            <w:tcW w:w="3080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Годы</w:t>
            </w:r>
          </w:p>
        </w:tc>
      </w:tr>
      <w:tr w:rsidR="000D61C0">
        <w:tc>
          <w:tcPr>
            <w:tcW w:w="6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/>
        </w:tc>
        <w:tc>
          <w:tcPr>
            <w:tcW w:w="96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2023</w:t>
            </w:r>
          </w:p>
        </w:tc>
        <w:tc>
          <w:tcPr>
            <w:tcW w:w="11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2024</w:t>
            </w:r>
          </w:p>
        </w:tc>
        <w:tc>
          <w:tcPr>
            <w:tcW w:w="97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2025</w:t>
            </w:r>
          </w:p>
        </w:tc>
      </w:tr>
      <w:tr w:rsidR="000D61C0">
        <w:tc>
          <w:tcPr>
            <w:tcW w:w="6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3856E8" w:rsidRDefault="000D61C0">
            <w:pPr>
              <w:pStyle w:val="aa"/>
              <w:ind w:firstLine="113"/>
              <w:rPr>
                <w:lang w:val="ru-RU"/>
              </w:rPr>
            </w:pPr>
            <w:r>
              <w:t>1. Освобождение площади от борщевика Сосновского</w:t>
            </w:r>
            <w:r w:rsidR="008E582F">
              <w:rPr>
                <w:lang w:val="ru-RU"/>
              </w:rPr>
              <w:t xml:space="preserve"> в случае выявления</w:t>
            </w:r>
            <w:r>
              <w:t xml:space="preserve"> - всего, га</w:t>
            </w:r>
            <w:r w:rsidR="003856E8">
              <w:rPr>
                <w:lang w:val="ru-RU"/>
              </w:rPr>
              <w:t xml:space="preserve"> –территория поселения</w:t>
            </w:r>
          </w:p>
        </w:tc>
        <w:tc>
          <w:tcPr>
            <w:tcW w:w="96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3856E8">
            <w:pPr>
              <w:pStyle w:val="a6"/>
              <w:ind w:firstLine="0"/>
              <w:jc w:val="center"/>
            </w:pPr>
            <w:r>
              <w:t>0,4</w:t>
            </w:r>
            <w:r w:rsidR="003856E8">
              <w:rPr>
                <w:lang w:val="ru-RU"/>
              </w:rPr>
              <w:t>3</w:t>
            </w:r>
          </w:p>
        </w:tc>
        <w:tc>
          <w:tcPr>
            <w:tcW w:w="11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3856E8">
            <w:pPr>
              <w:pStyle w:val="a6"/>
              <w:ind w:firstLine="0"/>
              <w:jc w:val="center"/>
            </w:pPr>
            <w:r>
              <w:t>0,4</w:t>
            </w:r>
            <w:r w:rsidR="003856E8">
              <w:rPr>
                <w:lang w:val="ru-RU"/>
              </w:rPr>
              <w:t>3</w:t>
            </w:r>
          </w:p>
        </w:tc>
        <w:tc>
          <w:tcPr>
            <w:tcW w:w="97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3856E8">
            <w:pPr>
              <w:pStyle w:val="a6"/>
              <w:ind w:firstLine="0"/>
              <w:jc w:val="center"/>
            </w:pPr>
            <w:r>
              <w:t>0,4</w:t>
            </w:r>
            <w:r w:rsidR="003856E8">
              <w:rPr>
                <w:lang w:val="ru-RU"/>
              </w:rPr>
              <w:t>3</w:t>
            </w:r>
          </w:p>
        </w:tc>
      </w:tr>
      <w:tr w:rsidR="000D61C0">
        <w:tc>
          <w:tcPr>
            <w:tcW w:w="6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1.1 Механический метод обработки</w:t>
            </w:r>
          </w:p>
        </w:tc>
        <w:tc>
          <w:tcPr>
            <w:tcW w:w="96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97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</w:tr>
      <w:tr w:rsidR="000D61C0">
        <w:tc>
          <w:tcPr>
            <w:tcW w:w="6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1.2. Химический метод обработки</w:t>
            </w:r>
          </w:p>
        </w:tc>
        <w:tc>
          <w:tcPr>
            <w:tcW w:w="96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3856E8" w:rsidP="003856E8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3856E8" w:rsidP="003856E8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97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3856E8">
            <w:pPr>
              <w:pStyle w:val="a6"/>
              <w:ind w:firstLine="0"/>
              <w:jc w:val="center"/>
            </w:pPr>
            <w:r>
              <w:t>0</w:t>
            </w:r>
          </w:p>
        </w:tc>
      </w:tr>
    </w:tbl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4. Показатели эффективности Программы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>Показатели эффективности Программы, которых планируется достичь в 2023 - 2025 годах:</w:t>
      </w:r>
    </w:p>
    <w:p w:rsidR="000D61C0" w:rsidRDefault="000D61C0">
      <w:pPr>
        <w:pStyle w:val="a6"/>
        <w:ind w:firstLine="567"/>
      </w:pPr>
      <w:r>
        <w:t xml:space="preserve">- ликвидация угрозы неконтролируемого распространения борщевика на территории населенных пунктов </w:t>
      </w:r>
      <w:r w:rsidR="009F7A2E">
        <w:t>Деревянского сельского поселения Прионежского муниципального района Республики Карелия</w:t>
      </w:r>
      <w:r>
        <w:t>.</w:t>
      </w:r>
    </w:p>
    <w:p w:rsidR="000D61C0" w:rsidRDefault="000D61C0">
      <w:pPr>
        <w:pStyle w:val="a6"/>
        <w:ind w:firstLine="567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0D61C0" w:rsidRDefault="000D61C0">
      <w:pPr>
        <w:pStyle w:val="a6"/>
        <w:ind w:firstLine="567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0D61C0" w:rsidRDefault="000D61C0">
      <w:pPr>
        <w:pStyle w:val="a6"/>
        <w:ind w:firstLine="567"/>
      </w:pPr>
      <w:r>
        <w:t>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0D61C0" w:rsidRDefault="000D61C0">
      <w:pPr>
        <w:pStyle w:val="a6"/>
        <w:ind w:firstLine="567"/>
      </w:pPr>
      <w:r>
        <w:t>- снижение случаев травматизма среди населения.</w:t>
      </w:r>
    </w:p>
    <w:p w:rsidR="000D61C0" w:rsidRDefault="000D61C0">
      <w:pPr>
        <w:pStyle w:val="a6"/>
        <w:ind w:firstLine="567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5. Финансирование Программы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>Финансирование основных мероприятий муниципальной программы:</w:t>
      </w:r>
    </w:p>
    <w:p w:rsidR="000D61C0" w:rsidRPr="008E582F" w:rsidRDefault="008E582F">
      <w:pPr>
        <w:pStyle w:val="a6"/>
        <w:ind w:firstLine="567"/>
        <w:rPr>
          <w:lang w:val="ru-RU"/>
        </w:rPr>
      </w:pPr>
      <w:r>
        <w:rPr>
          <w:lang w:val="ru-RU"/>
        </w:rPr>
        <w:lastRenderedPageBreak/>
        <w:t xml:space="preserve">Финансирование не требуется. В настоящее время борщевик Сосновского не обнаружен на территории </w:t>
      </w:r>
      <w:proofErr w:type="spellStart"/>
      <w:r>
        <w:rPr>
          <w:lang w:val="ru-RU"/>
        </w:rPr>
        <w:t>Деревянского</w:t>
      </w:r>
      <w:proofErr w:type="spellEnd"/>
      <w:r>
        <w:rPr>
          <w:lang w:val="ru-RU"/>
        </w:rPr>
        <w:t xml:space="preserve"> сельского поселения.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6. Состав и функции участников Программы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 xml:space="preserve">Участником Программы является Администрация </w:t>
      </w:r>
      <w:r w:rsidR="009F7A2E">
        <w:t>Деревянского сельского поселения Прионежского муниципального района Республики Карелия</w:t>
      </w:r>
      <w:r>
        <w:t>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0D61C0" w:rsidRDefault="000D61C0">
      <w:pPr>
        <w:pStyle w:val="a6"/>
        <w:ind w:firstLine="567"/>
      </w:pPr>
      <w:r>
        <w:t xml:space="preserve">Функции Администрации </w:t>
      </w:r>
      <w:r w:rsidR="009F7A2E">
        <w:t>Деревянского сельского поселения Прионежского муниципального района Республики Карелия</w:t>
      </w:r>
      <w:r>
        <w:t>:</w:t>
      </w:r>
    </w:p>
    <w:p w:rsidR="000D61C0" w:rsidRDefault="000D61C0">
      <w:pPr>
        <w:pStyle w:val="a6"/>
        <w:ind w:firstLine="567"/>
      </w:pPr>
      <w:r>
        <w:t>1) обследование территории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0D61C0" w:rsidRDefault="000D61C0">
      <w:pPr>
        <w:pStyle w:val="a6"/>
        <w:ind w:firstLine="567"/>
      </w:pPr>
      <w:r>
        <w:t>2) оповещение населения через средства массовой информации о реализации мероприятий Программы;</w:t>
      </w:r>
    </w:p>
    <w:p w:rsidR="000D61C0" w:rsidRDefault="000D61C0">
      <w:pPr>
        <w:pStyle w:val="a6"/>
        <w:ind w:firstLine="567"/>
      </w:pPr>
      <w:r>
        <w:t>3) проведение мероприятий по уничтожению борщевика.</w:t>
      </w:r>
    </w:p>
    <w:p w:rsidR="000D61C0" w:rsidRDefault="000D61C0">
      <w:pPr>
        <w:pStyle w:val="a6"/>
        <w:ind w:firstLine="567"/>
      </w:pPr>
      <w:r>
        <w:t xml:space="preserve">4) заключение соглашения о предоставлении межбюджетных трансфертов с </w:t>
      </w:r>
      <w:r w:rsidR="008E582F">
        <w:rPr>
          <w:lang w:val="ru-RU"/>
        </w:rPr>
        <w:t xml:space="preserve">Администрацией </w:t>
      </w:r>
      <w:proofErr w:type="spellStart"/>
      <w:r w:rsidR="008E582F">
        <w:rPr>
          <w:lang w:val="ru-RU"/>
        </w:rPr>
        <w:t>Прионежского</w:t>
      </w:r>
      <w:proofErr w:type="spellEnd"/>
      <w:r w:rsidR="008E582F">
        <w:rPr>
          <w:lang w:val="ru-RU"/>
        </w:rPr>
        <w:t xml:space="preserve"> муниципального района Республики Карелия </w:t>
      </w:r>
      <w:r>
        <w:t>на проведение мероприятий по борьбе с борщевиком на территории муниципального образования;</w:t>
      </w:r>
    </w:p>
    <w:p w:rsidR="000D61C0" w:rsidRDefault="000D61C0">
      <w:pPr>
        <w:pStyle w:val="a6"/>
        <w:ind w:firstLine="567"/>
      </w:pPr>
      <w:r>
        <w:t>5) осуществление контроля за целевым использованием бюджетных средств, выделенных на реализацию Программы;</w:t>
      </w:r>
    </w:p>
    <w:p w:rsidR="000D61C0" w:rsidRDefault="000D61C0">
      <w:pPr>
        <w:pStyle w:val="a6"/>
      </w:pPr>
    </w:p>
    <w:p w:rsidR="000D61C0" w:rsidRDefault="000D61C0">
      <w:pPr>
        <w:pStyle w:val="3"/>
        <w:numPr>
          <w:ilvl w:val="2"/>
          <w:numId w:val="1"/>
        </w:numPr>
      </w:pPr>
      <w:r>
        <w:t>7. Контроль за реализацией мероприятий Программы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567"/>
      </w:pPr>
      <w:r>
        <w:t xml:space="preserve">Общий контроль за реализацией мероприятий Программы осуществляет Администрация </w:t>
      </w:r>
      <w:r w:rsidR="009F7A2E">
        <w:t>Деревянского сельского поселения Прионежского муниципального района Республики Карелия</w:t>
      </w:r>
      <w:r>
        <w:t>.</w:t>
      </w:r>
    </w:p>
    <w:p w:rsidR="000D61C0" w:rsidRDefault="000D61C0">
      <w:pPr>
        <w:pStyle w:val="a6"/>
        <w:ind w:firstLine="567"/>
      </w:pPr>
      <w:r>
        <w:t>Заказчик Программы вправе привлекать для контроля, инспектирования, проверки качества и полноты выполненных работ третьих лиц.</w:t>
      </w:r>
    </w:p>
    <w:p w:rsidR="000D61C0" w:rsidRDefault="000D61C0">
      <w:pPr>
        <w:pStyle w:val="a6"/>
      </w:pPr>
    </w:p>
    <w:p w:rsidR="00DD44AC" w:rsidRDefault="00DD44AC">
      <w:pPr>
        <w:pStyle w:val="a6"/>
        <w:ind w:firstLine="0"/>
        <w:jc w:val="right"/>
        <w:sectPr w:rsidR="00DD44AC">
          <w:headerReference w:type="default" r:id="rId11"/>
          <w:footerReference w:type="default" r:id="rId12"/>
          <w:pgSz w:w="11906" w:h="16838"/>
          <w:pgMar w:top="1077" w:right="794" w:bottom="1077" w:left="794" w:header="794" w:footer="794" w:gutter="0"/>
          <w:cols w:space="720"/>
        </w:sectPr>
      </w:pPr>
    </w:p>
    <w:p w:rsidR="000D61C0" w:rsidRDefault="000D61C0">
      <w:pPr>
        <w:pStyle w:val="a6"/>
        <w:ind w:firstLine="0"/>
        <w:jc w:val="right"/>
      </w:pPr>
      <w:r>
        <w:lastRenderedPageBreak/>
        <w:t>Приложение 1 к муниципальной программе</w:t>
      </w:r>
    </w:p>
    <w:p w:rsidR="000D61C0" w:rsidRDefault="000D61C0">
      <w:pPr>
        <w:pStyle w:val="a6"/>
      </w:pPr>
    </w:p>
    <w:p w:rsidR="000D61C0" w:rsidRDefault="000D61C0">
      <w:pPr>
        <w:pStyle w:val="a6"/>
        <w:ind w:firstLine="0"/>
        <w:jc w:val="center"/>
      </w:pPr>
      <w:r>
        <w:t>Финансирование мероприятий Программы</w:t>
      </w:r>
    </w:p>
    <w:p w:rsidR="000D61C0" w:rsidRDefault="000D61C0">
      <w:pPr>
        <w:pStyle w:val="a6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5102"/>
        <w:gridCol w:w="1701"/>
        <w:gridCol w:w="1814"/>
        <w:gridCol w:w="1417"/>
        <w:gridCol w:w="1417"/>
        <w:gridCol w:w="1417"/>
        <w:gridCol w:w="1305"/>
      </w:tblGrid>
      <w:tr w:rsidR="000D61C0">
        <w:tc>
          <w:tcPr>
            <w:tcW w:w="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N</w:t>
            </w:r>
          </w:p>
          <w:p w:rsidR="000D61C0" w:rsidRDefault="000D61C0">
            <w:pPr>
              <w:pStyle w:val="a6"/>
              <w:ind w:firstLine="0"/>
              <w:jc w:val="center"/>
            </w:pPr>
            <w:r>
              <w:t>п/п</w:t>
            </w:r>
          </w:p>
        </w:tc>
        <w:tc>
          <w:tcPr>
            <w:tcW w:w="5102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Срок</w:t>
            </w:r>
          </w:p>
          <w:p w:rsidR="000D61C0" w:rsidRDefault="000D61C0">
            <w:pPr>
              <w:pStyle w:val="a6"/>
              <w:ind w:firstLine="0"/>
              <w:jc w:val="center"/>
            </w:pPr>
            <w:r>
              <w:t>выполнения</w:t>
            </w:r>
          </w:p>
        </w:tc>
        <w:tc>
          <w:tcPr>
            <w:tcW w:w="1814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Источник</w:t>
            </w:r>
          </w:p>
          <w:p w:rsidR="000D61C0" w:rsidRDefault="000D61C0">
            <w:pPr>
              <w:pStyle w:val="a6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5556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Объем финансирования</w:t>
            </w:r>
          </w:p>
          <w:p w:rsidR="000D61C0" w:rsidRDefault="000D61C0">
            <w:pPr>
              <w:pStyle w:val="a6"/>
              <w:ind w:firstLine="0"/>
              <w:jc w:val="center"/>
            </w:pPr>
            <w:r>
              <w:t>по годам, руб.</w:t>
            </w:r>
          </w:p>
        </w:tc>
      </w:tr>
      <w:tr w:rsidR="000D61C0">
        <w:tc>
          <w:tcPr>
            <w:tcW w:w="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/>
        </w:tc>
        <w:tc>
          <w:tcPr>
            <w:tcW w:w="5102" w:type="dxa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/>
        </w:tc>
        <w:tc>
          <w:tcPr>
            <w:tcW w:w="1701" w:type="dxa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/>
        </w:tc>
        <w:tc>
          <w:tcPr>
            <w:tcW w:w="1814" w:type="dxa"/>
            <w:vMerge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/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2024</w:t>
            </w: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2025</w:t>
            </w:r>
          </w:p>
        </w:tc>
      </w:tr>
      <w:tr w:rsidR="000D61C0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9</w:t>
            </w:r>
          </w:p>
        </w:tc>
      </w:tr>
      <w:tr w:rsidR="000D61C0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 w:rsidP="00D9276B">
            <w:pPr>
              <w:pStyle w:val="aa"/>
            </w:pPr>
            <w:r>
              <w:t xml:space="preserve">Проведение обследования территории </w:t>
            </w:r>
            <w:proofErr w:type="spellStart"/>
            <w:r w:rsidR="008E582F">
              <w:rPr>
                <w:lang w:val="ru-RU"/>
              </w:rPr>
              <w:t>Деревянского</w:t>
            </w:r>
            <w:proofErr w:type="spellEnd"/>
            <w:r>
              <w:t xml:space="preserve"> сельского поселения на засоренность борщевиком Сосновского 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2023-2025</w:t>
            </w:r>
          </w:p>
        </w:tc>
        <w:tc>
          <w:tcPr>
            <w:tcW w:w="18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D9276B" w:rsidRDefault="008E582F">
            <w:pPr>
              <w:pStyle w:val="a6"/>
              <w:ind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Республиканский</w:t>
            </w:r>
            <w:r w:rsidR="000D61C0" w:rsidRPr="008E582F">
              <w:rPr>
                <w:i/>
              </w:rPr>
              <w:t xml:space="preserve"> бюджет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0</w:t>
            </w:r>
          </w:p>
        </w:tc>
      </w:tr>
      <w:tr w:rsidR="000D61C0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Мероприятия по уничтожению борщевика:</w:t>
            </w:r>
          </w:p>
          <w:p w:rsidR="000D61C0" w:rsidRDefault="000D61C0">
            <w:pPr>
              <w:pStyle w:val="aa"/>
            </w:pPr>
            <w:r>
              <w:t>Химический метод - применение гербицидов сплошного действия на заросших участках 2 раза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2023-2025</w:t>
            </w:r>
          </w:p>
        </w:tc>
        <w:tc>
          <w:tcPr>
            <w:tcW w:w="18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8E582F">
            <w:pPr>
              <w:pStyle w:val="a6"/>
              <w:ind w:firstLine="0"/>
              <w:jc w:val="center"/>
            </w:pPr>
            <w:r>
              <w:rPr>
                <w:i/>
                <w:lang w:val="ru-RU"/>
              </w:rPr>
              <w:t>Республиканский</w:t>
            </w:r>
            <w:r w:rsidRPr="008E582F">
              <w:rPr>
                <w:i/>
              </w:rPr>
              <w:t xml:space="preserve"> бюджет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D61C0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a"/>
            </w:pPr>
            <w: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center"/>
            </w:pPr>
            <w:r>
              <w:t>2023-2025</w:t>
            </w:r>
          </w:p>
        </w:tc>
        <w:tc>
          <w:tcPr>
            <w:tcW w:w="18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8E582F">
            <w:pPr>
              <w:pStyle w:val="a6"/>
              <w:ind w:firstLine="0"/>
              <w:jc w:val="center"/>
            </w:pPr>
            <w:r>
              <w:rPr>
                <w:i/>
                <w:lang w:val="ru-RU"/>
              </w:rPr>
              <w:t>Республиканский</w:t>
            </w:r>
            <w:r w:rsidRPr="008E582F">
              <w:rPr>
                <w:i/>
              </w:rPr>
              <w:t xml:space="preserve"> бюджет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</w:pP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</w:pP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</w:pP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</w:pPr>
          </w:p>
        </w:tc>
      </w:tr>
      <w:tr w:rsidR="000D61C0">
        <w:tc>
          <w:tcPr>
            <w:tcW w:w="9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Default="000D61C0">
            <w:pPr>
              <w:pStyle w:val="a6"/>
              <w:ind w:firstLine="0"/>
              <w:jc w:val="right"/>
            </w:pPr>
            <w:r>
              <w:t>Итого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1C0" w:rsidRPr="008E582F" w:rsidRDefault="008E582F">
            <w:pPr>
              <w:pStyle w:val="a6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D61C0" w:rsidRDefault="000D61C0"/>
    <w:sectPr w:rsidR="000D61C0" w:rsidSect="00DD44AC">
      <w:pgSz w:w="16838" w:h="11906" w:orient="landscape"/>
      <w:pgMar w:top="794" w:right="1077" w:bottom="794" w:left="1077" w:header="79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42" w:rsidRDefault="003A4C42">
      <w:r>
        <w:separator/>
      </w:r>
    </w:p>
  </w:endnote>
  <w:endnote w:type="continuationSeparator" w:id="0">
    <w:p w:rsidR="003A4C42" w:rsidRDefault="003A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42" w:rsidRDefault="003A4C42">
      <w:r>
        <w:separator/>
      </w:r>
    </w:p>
  </w:footnote>
  <w:footnote w:type="continuationSeparator" w:id="0">
    <w:p w:rsidR="003A4C42" w:rsidRDefault="003A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C0" w:rsidRDefault="000D61C0">
    <w:pPr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BA1D71"/>
    <w:multiLevelType w:val="hybridMultilevel"/>
    <w:tmpl w:val="3E32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44AC"/>
    <w:rsid w:val="000D61C0"/>
    <w:rsid w:val="00297781"/>
    <w:rsid w:val="00384105"/>
    <w:rsid w:val="003856E8"/>
    <w:rsid w:val="003A1A44"/>
    <w:rsid w:val="003A4C42"/>
    <w:rsid w:val="00575959"/>
    <w:rsid w:val="00836258"/>
    <w:rsid w:val="008E582F"/>
    <w:rsid w:val="00994B24"/>
    <w:rsid w:val="009A1AA1"/>
    <w:rsid w:val="009C6E96"/>
    <w:rsid w:val="009F7A2E"/>
    <w:rsid w:val="00B07960"/>
    <w:rsid w:val="00B61B78"/>
    <w:rsid w:val="00CD0223"/>
    <w:rsid w:val="00D9276B"/>
    <w:rsid w:val="00DD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4"/>
      <w:lang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paragraph" w:customStyle="1" w:styleId="Normal">
    <w:name w:val="Normal"/>
    <w:pPr>
      <w:widowControl w:val="0"/>
      <w:suppressAutoHyphens/>
    </w:pPr>
    <w:rPr>
      <w:sz w:val="24"/>
    </w:rPr>
  </w:style>
  <w:style w:type="paragraph" w:customStyle="1" w:styleId="Preformatted">
    <w:name w:val="Preformatted"/>
    <w:pPr>
      <w:jc w:val="both"/>
    </w:pPr>
    <w:rPr>
      <w:rFonts w:ascii="Courier New" w:eastAsia="Symbol" w:hAnsi="Courier New" w:cs="Wingdings"/>
      <w:sz w:val="24"/>
      <w:szCs w:val="24"/>
      <w:lang/>
    </w:rPr>
  </w:style>
  <w:style w:type="paragraph" w:customStyle="1" w:styleId="a0">
    <w:name w:val="Заголовок"/>
    <w:basedOn w:val="a"/>
    <w:pPr>
      <w:keepNext/>
      <w:spacing w:before="240" w:after="120"/>
      <w:jc w:val="center"/>
    </w:pPr>
    <w:rPr>
      <w:b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Нормальный"/>
    <w:basedOn w:val="a"/>
  </w:style>
  <w:style w:type="paragraph" w:customStyle="1" w:styleId="OEM">
    <w:name w:val="Нормальный (OEM)"/>
    <w:basedOn w:val="Preformatted"/>
  </w:style>
  <w:style w:type="paragraph" w:customStyle="1" w:styleId="a7">
    <w:name w:val="Утратил силу"/>
    <w:basedOn w:val="a"/>
    <w:rPr>
      <w:strike/>
      <w:color w:val="666600"/>
    </w:rPr>
  </w:style>
  <w:style w:type="paragraph" w:customStyle="1" w:styleId="Textreference">
    <w:name w:val="Text (reference)"/>
    <w:basedOn w:val="a"/>
    <w:pPr>
      <w:ind w:left="170" w:right="170" w:firstLine="0"/>
      <w:jc w:val="left"/>
    </w:pPr>
  </w:style>
  <w:style w:type="paragraph" w:customStyle="1" w:styleId="a8">
    <w:name w:val="Комментарий"/>
    <w:basedOn w:val="Textreference"/>
    <w:pPr>
      <w:shd w:val="clear" w:color="auto" w:fill="F0F0F0"/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9">
    <w:name w:val="Заголовок статьи"/>
    <w:basedOn w:val="a"/>
    <w:pPr>
      <w:ind w:left="1612" w:hanging="892"/>
    </w:pPr>
  </w:style>
  <w:style w:type="paragraph" w:customStyle="1" w:styleId="aa">
    <w:name w:val="Прижатый влево"/>
    <w:basedOn w:val="a"/>
    <w:pPr>
      <w:ind w:firstLine="0"/>
      <w:jc w:val="left"/>
    </w:pPr>
  </w:style>
  <w:style w:type="paragraph" w:customStyle="1" w:styleId="ab">
    <w:name w:val="Информация о версии"/>
    <w:basedOn w:val="Textreference"/>
    <w:pPr>
      <w:shd w:val="clear" w:color="auto" w:fill="F0F0F0"/>
      <w:spacing w:before="75"/>
      <w:ind w:left="0" w:right="0"/>
      <w:jc w:val="both"/>
    </w:pPr>
    <w:rPr>
      <w:i/>
      <w:color w:val="353842"/>
      <w:shd w:val="clear" w:color="auto" w:fill="F0F0F0"/>
    </w:rPr>
  </w:style>
  <w:style w:type="paragraph" w:customStyle="1" w:styleId="ac">
    <w:name w:val="Не вступил в силу"/>
    <w:basedOn w:val="a"/>
    <w:pPr>
      <w:ind w:left="139" w:hanging="139"/>
    </w:pPr>
  </w:style>
  <w:style w:type="paragraph" w:customStyle="1" w:styleId="ad">
    <w:name w:val="Информация об изменениях"/>
    <w:basedOn w:val="a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e">
    <w:name w:val="Заголовок ЭР (левое окно)"/>
    <w:basedOn w:val="a0"/>
  </w:style>
  <w:style w:type="paragraph" w:styleId="af">
    <w:name w:val="footnote text"/>
    <w:basedOn w:val="a"/>
    <w:rPr>
      <w:sz w:val="20"/>
    </w:rPr>
  </w:style>
  <w:style w:type="paragraph" w:styleId="af0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styleId="af1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styleId="af3">
    <w:name w:val="List Paragraph"/>
    <w:basedOn w:val="a"/>
    <w:uiPriority w:val="34"/>
    <w:qFormat/>
    <w:rsid w:val="009A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revyann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evyann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2023-08-17T11:39:00Z</cp:lastPrinted>
  <dcterms:created xsi:type="dcterms:W3CDTF">2023-04-05T11:40:00Z</dcterms:created>
  <dcterms:modified xsi:type="dcterms:W3CDTF">2023-04-05T11:40:00Z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