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8" w:rsidRPr="00502508" w:rsidRDefault="00C22668" w:rsidP="00C22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508">
        <w:rPr>
          <w:rFonts w:ascii="Times New Roman" w:hAnsi="Times New Roman" w:cs="Times New Roman"/>
          <w:sz w:val="24"/>
          <w:szCs w:val="24"/>
        </w:rPr>
        <w:t>ПРОЕКТ</w:t>
      </w:r>
    </w:p>
    <w:p w:rsidR="00C22668" w:rsidRPr="00502508" w:rsidRDefault="00C22668" w:rsidP="0069636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36605" w:rsidRPr="00502508" w:rsidRDefault="00436605" w:rsidP="00436605">
      <w:pPr>
        <w:pStyle w:val="Heading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/>
          <w:sz w:val="24"/>
          <w:szCs w:val="24"/>
        </w:rPr>
      </w:pPr>
      <w:r w:rsidRPr="00502508">
        <w:rPr>
          <w:b/>
          <w:sz w:val="24"/>
          <w:szCs w:val="24"/>
        </w:rPr>
        <w:t>Российская Федерация</w:t>
      </w:r>
    </w:p>
    <w:p w:rsidR="00436605" w:rsidRPr="00502508" w:rsidRDefault="00436605" w:rsidP="00436605">
      <w:pPr>
        <w:pStyle w:val="Heading1"/>
        <w:rPr>
          <w:rFonts w:ascii="Times New Roman" w:hAnsi="Times New Roman"/>
        </w:rPr>
      </w:pPr>
      <w:r w:rsidRPr="00502508">
        <w:rPr>
          <w:rFonts w:ascii="Times New Roman" w:hAnsi="Times New Roman"/>
        </w:rPr>
        <w:t>Республика Карелия</w:t>
      </w:r>
    </w:p>
    <w:p w:rsidR="00436605" w:rsidRPr="00502508" w:rsidRDefault="00436605" w:rsidP="00436605">
      <w:pPr>
        <w:pStyle w:val="Standard"/>
        <w:jc w:val="center"/>
        <w:rPr>
          <w:b/>
          <w:sz w:val="24"/>
          <w:szCs w:val="24"/>
        </w:rPr>
      </w:pPr>
      <w:proofErr w:type="spellStart"/>
      <w:r w:rsidRPr="00502508">
        <w:rPr>
          <w:b/>
          <w:sz w:val="24"/>
          <w:szCs w:val="24"/>
        </w:rPr>
        <w:t>Прионежский</w:t>
      </w:r>
      <w:proofErr w:type="spellEnd"/>
      <w:r w:rsidRPr="00502508">
        <w:rPr>
          <w:b/>
          <w:sz w:val="24"/>
          <w:szCs w:val="24"/>
        </w:rPr>
        <w:t xml:space="preserve"> муниципальный район</w:t>
      </w:r>
    </w:p>
    <w:p w:rsidR="00436605" w:rsidRPr="00502508" w:rsidRDefault="00436605" w:rsidP="00436605">
      <w:pPr>
        <w:pStyle w:val="Standard"/>
        <w:jc w:val="center"/>
        <w:rPr>
          <w:b/>
          <w:sz w:val="24"/>
          <w:szCs w:val="24"/>
        </w:rPr>
      </w:pPr>
      <w:r w:rsidRPr="00502508">
        <w:rPr>
          <w:b/>
          <w:sz w:val="24"/>
          <w:szCs w:val="24"/>
        </w:rPr>
        <w:t xml:space="preserve">Администрация </w:t>
      </w:r>
      <w:proofErr w:type="spellStart"/>
      <w:r w:rsidRPr="00502508">
        <w:rPr>
          <w:b/>
          <w:sz w:val="24"/>
          <w:szCs w:val="24"/>
        </w:rPr>
        <w:t>Деревянского</w:t>
      </w:r>
      <w:proofErr w:type="spellEnd"/>
      <w:r w:rsidRPr="00502508">
        <w:rPr>
          <w:b/>
          <w:sz w:val="24"/>
          <w:szCs w:val="24"/>
        </w:rPr>
        <w:t xml:space="preserve"> сельского поселения</w:t>
      </w:r>
    </w:p>
    <w:p w:rsidR="00436605" w:rsidRPr="00502508" w:rsidRDefault="00436605" w:rsidP="00491A15">
      <w:pPr>
        <w:pStyle w:val="1"/>
        <w:ind w:left="0"/>
        <w:jc w:val="center"/>
        <w:rPr>
          <w:szCs w:val="24"/>
        </w:rPr>
      </w:pPr>
    </w:p>
    <w:p w:rsidR="003345FE" w:rsidRPr="00502508" w:rsidRDefault="00627941" w:rsidP="00627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27941" w:rsidRPr="00502508" w:rsidRDefault="00627941" w:rsidP="00627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5E7" w:rsidRPr="00502508" w:rsidRDefault="00491A15" w:rsidP="004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508">
        <w:rPr>
          <w:rStyle w:val="11"/>
          <w:rFonts w:eastAsiaTheme="minorHAnsi"/>
          <w:b w:val="0"/>
          <w:bCs w:val="0"/>
          <w:sz w:val="24"/>
          <w:szCs w:val="24"/>
        </w:rPr>
        <w:t>Об утверждении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C22668" w:rsidRPr="00502508">
        <w:rPr>
          <w:rFonts w:ascii="Times New Roman" w:hAnsi="Times New Roman" w:cs="Times New Roman"/>
          <w:sz w:val="24"/>
          <w:szCs w:val="24"/>
        </w:rPr>
        <w:t>Порядка</w:t>
      </w:r>
      <w:r w:rsidRPr="0050250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контроля администрации </w:t>
      </w:r>
      <w:proofErr w:type="spellStart"/>
      <w:r w:rsidR="0043660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C22668" w:rsidRPr="0050250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502508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</w:p>
    <w:p w:rsidR="00491A15" w:rsidRPr="00502508" w:rsidRDefault="00491A15" w:rsidP="0011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5FE" w:rsidRPr="00502508" w:rsidRDefault="003345FE" w:rsidP="003345F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 w:val="0"/>
          <w:sz w:val="24"/>
          <w:szCs w:val="24"/>
        </w:rPr>
      </w:pPr>
      <w:r w:rsidRPr="00502508">
        <w:rPr>
          <w:rStyle w:val="11"/>
          <w:rFonts w:eastAsiaTheme="minorHAnsi"/>
          <w:b w:val="0"/>
          <w:sz w:val="24"/>
          <w:szCs w:val="24"/>
        </w:rPr>
        <w:t>«__» _______ 202__ года</w:t>
      </w:r>
      <w:r w:rsidRPr="00502508">
        <w:rPr>
          <w:rStyle w:val="11"/>
          <w:rFonts w:eastAsiaTheme="minorHAnsi"/>
          <w:b w:val="0"/>
          <w:sz w:val="24"/>
          <w:szCs w:val="24"/>
        </w:rPr>
        <w:tab/>
        <w:t xml:space="preserve"> </w:t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</w:r>
      <w:r w:rsidRPr="00502508">
        <w:rPr>
          <w:rStyle w:val="11"/>
          <w:rFonts w:eastAsiaTheme="minorHAnsi"/>
          <w:b w:val="0"/>
          <w:sz w:val="24"/>
          <w:szCs w:val="24"/>
        </w:rPr>
        <w:tab/>
        <w:t xml:space="preserve">     </w:t>
      </w:r>
    </w:p>
    <w:p w:rsidR="003345FE" w:rsidRPr="00502508" w:rsidRDefault="003345FE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48" w:rsidRPr="00502508" w:rsidRDefault="001175E7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D3648" w:rsidRPr="00502508">
        <w:rPr>
          <w:rFonts w:ascii="Times New Roman" w:hAnsi="Times New Roman" w:cs="Times New Roman"/>
          <w:sz w:val="24"/>
          <w:szCs w:val="24"/>
        </w:rPr>
        <w:t xml:space="preserve">частью 3 статьи 269.2 Бюджетного кодекса Российской Федерации, </w:t>
      </w:r>
      <w:r w:rsidR="00DC655E" w:rsidRPr="00502508">
        <w:rPr>
          <w:rFonts w:ascii="Times New Roman" w:hAnsi="Times New Roman" w:cs="Times New Roman"/>
          <w:sz w:val="24"/>
          <w:szCs w:val="24"/>
        </w:rPr>
        <w:t xml:space="preserve">статьей 99 Федерального закона от 5 апреля 2013 г. </w:t>
      </w:r>
      <w:r w:rsidR="00F82C8A" w:rsidRPr="00502508">
        <w:rPr>
          <w:rFonts w:ascii="Times New Roman" w:hAnsi="Times New Roman" w:cs="Times New Roman"/>
          <w:sz w:val="24"/>
          <w:szCs w:val="24"/>
        </w:rPr>
        <w:t>№</w:t>
      </w:r>
      <w:r w:rsidR="00DC655E" w:rsidRPr="0050250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82C8A" w:rsidRPr="00502508">
        <w:rPr>
          <w:rStyle w:val="11"/>
          <w:rFonts w:eastAsiaTheme="minorHAnsi"/>
          <w:b w:val="0"/>
          <w:sz w:val="24"/>
          <w:szCs w:val="24"/>
        </w:rPr>
        <w:t>«</w:t>
      </w:r>
      <w:r w:rsidR="00DC655E" w:rsidRPr="0050250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2C8A" w:rsidRPr="00502508">
        <w:rPr>
          <w:rStyle w:val="11"/>
          <w:rFonts w:eastAsiaTheme="minorHAnsi"/>
          <w:b w:val="0"/>
          <w:sz w:val="24"/>
          <w:szCs w:val="24"/>
        </w:rPr>
        <w:t>»</w:t>
      </w:r>
      <w:r w:rsidR="00DC655E" w:rsidRPr="00502508">
        <w:rPr>
          <w:rFonts w:ascii="Times New Roman" w:hAnsi="Times New Roman" w:cs="Times New Roman"/>
          <w:sz w:val="24"/>
          <w:szCs w:val="24"/>
        </w:rPr>
        <w:t xml:space="preserve">, </w:t>
      </w:r>
      <w:r w:rsidR="006339A0" w:rsidRPr="00502508">
        <w:rPr>
          <w:rFonts w:ascii="Times New Roman" w:hAnsi="Times New Roman" w:cs="Times New Roman"/>
          <w:sz w:val="24"/>
          <w:szCs w:val="24"/>
        </w:rPr>
        <w:t xml:space="preserve">федеральными стандартами внутреннего </w:t>
      </w:r>
      <w:r w:rsidR="00756DCB" w:rsidRPr="00502508">
        <w:rPr>
          <w:rFonts w:ascii="Times New Roman" w:hAnsi="Times New Roman" w:cs="Times New Roman"/>
          <w:sz w:val="24"/>
          <w:szCs w:val="24"/>
        </w:rPr>
        <w:t>государственного (</w:t>
      </w:r>
      <w:r w:rsidR="006339A0" w:rsidRPr="00502508">
        <w:rPr>
          <w:rFonts w:ascii="Times New Roman" w:hAnsi="Times New Roman" w:cs="Times New Roman"/>
          <w:sz w:val="24"/>
          <w:szCs w:val="24"/>
        </w:rPr>
        <w:t>муниципального</w:t>
      </w:r>
      <w:r w:rsidR="00756DCB" w:rsidRPr="00502508">
        <w:rPr>
          <w:rFonts w:ascii="Times New Roman" w:hAnsi="Times New Roman" w:cs="Times New Roman"/>
          <w:sz w:val="24"/>
          <w:szCs w:val="24"/>
        </w:rPr>
        <w:t>)</w:t>
      </w:r>
      <w:r w:rsidR="006339A0" w:rsidRPr="00502508">
        <w:rPr>
          <w:rFonts w:ascii="Times New Roman" w:hAnsi="Times New Roman" w:cs="Times New Roman"/>
          <w:sz w:val="24"/>
          <w:szCs w:val="24"/>
        </w:rPr>
        <w:t xml:space="preserve"> финансового контроля, утвержденными нормативными правовыми актами Правительства Российской Федерации, р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502508">
        <w:rPr>
          <w:rFonts w:ascii="Times New Roman" w:hAnsi="Times New Roman" w:cs="Times New Roman"/>
          <w:sz w:val="24"/>
          <w:szCs w:val="24"/>
        </w:rPr>
        <w:t>Устав</w:t>
      </w:r>
      <w:r w:rsidR="00436605" w:rsidRPr="00502508">
        <w:rPr>
          <w:rFonts w:ascii="Times New Roman" w:hAnsi="Times New Roman" w:cs="Times New Roman"/>
          <w:sz w:val="24"/>
          <w:szCs w:val="24"/>
        </w:rPr>
        <w:t>ом</w:t>
      </w:r>
      <w:r w:rsidRPr="005025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605" w:rsidRPr="0050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05" w:rsidRPr="00502508">
        <w:rPr>
          <w:rFonts w:ascii="Times New Roman" w:hAnsi="Times New Roman" w:cs="Times New Roman"/>
          <w:sz w:val="24"/>
          <w:szCs w:val="24"/>
        </w:rPr>
        <w:t>Деревянское</w:t>
      </w:r>
      <w:proofErr w:type="spell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2508">
        <w:rPr>
          <w:rFonts w:ascii="Times New Roman" w:hAnsi="Times New Roman" w:cs="Times New Roman"/>
          <w:sz w:val="24"/>
          <w:szCs w:val="24"/>
        </w:rPr>
        <w:t xml:space="preserve">, </w:t>
      </w:r>
      <w:r w:rsidR="002D3648" w:rsidRPr="005025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3660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3345FE" w:rsidRPr="00502508" w:rsidRDefault="003345FE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48" w:rsidRPr="00502508" w:rsidRDefault="002D3648" w:rsidP="003345FE">
      <w:pPr>
        <w:spacing w:line="298" w:lineRule="exact"/>
        <w:ind w:right="1500" w:firstLine="709"/>
        <w:jc w:val="both"/>
        <w:rPr>
          <w:rStyle w:val="21"/>
          <w:rFonts w:eastAsiaTheme="minorHAnsi"/>
          <w:sz w:val="24"/>
          <w:szCs w:val="24"/>
        </w:rPr>
      </w:pPr>
      <w:r w:rsidRPr="00502508">
        <w:rPr>
          <w:rStyle w:val="21"/>
          <w:rFonts w:eastAsiaTheme="minorHAnsi"/>
          <w:sz w:val="24"/>
          <w:szCs w:val="24"/>
        </w:rPr>
        <w:t>ПОСТАНОВЛЯЕТ:</w:t>
      </w:r>
    </w:p>
    <w:p w:rsidR="001175E7" w:rsidRPr="00502508" w:rsidRDefault="002D3648" w:rsidP="003345F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Style w:val="11"/>
          <w:rFonts w:eastAsiaTheme="minorHAnsi"/>
          <w:b w:val="0"/>
          <w:bCs w:val="0"/>
          <w:sz w:val="24"/>
          <w:szCs w:val="24"/>
        </w:rPr>
        <w:t>Утвердить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C22668" w:rsidRPr="0050250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91A15" w:rsidRPr="0050250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91A15" w:rsidRPr="0050250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контроля администрации </w:t>
      </w:r>
      <w:proofErr w:type="spellStart"/>
      <w:r w:rsidR="0043660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1A15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491A15" w:rsidRPr="00502508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48771D" w:rsidRPr="00502508">
        <w:rPr>
          <w:rFonts w:ascii="Times New Roman" w:hAnsi="Times New Roman" w:cs="Times New Roman"/>
          <w:sz w:val="24"/>
          <w:szCs w:val="24"/>
        </w:rPr>
        <w:t>.</w:t>
      </w:r>
    </w:p>
    <w:p w:rsidR="003345FE" w:rsidRPr="00502508" w:rsidRDefault="003345FE" w:rsidP="003345F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02508">
        <w:t xml:space="preserve">Настоящее </w:t>
      </w:r>
      <w:r w:rsidR="00627941" w:rsidRPr="00502508">
        <w:t>распоряжение</w:t>
      </w:r>
      <w:r w:rsidRPr="00502508">
        <w:t xml:space="preserve"> подлежит официальному опубликованию </w:t>
      </w:r>
      <w:r w:rsidRPr="00502508">
        <w:br/>
        <w:t xml:space="preserve">и размещению в информационно-телекоммуникационной сети «Интернет» </w:t>
      </w:r>
      <w:r w:rsidRPr="00502508">
        <w:br/>
        <w:t xml:space="preserve">на официальном сайте администрации </w:t>
      </w:r>
      <w:proofErr w:type="spellStart"/>
      <w:r w:rsidR="00AF2725" w:rsidRPr="00502508">
        <w:t>Деревянского</w:t>
      </w:r>
      <w:proofErr w:type="spellEnd"/>
      <w:r w:rsidR="00AF2725" w:rsidRPr="00502508">
        <w:t xml:space="preserve"> сельского поселения</w:t>
      </w:r>
      <w:r w:rsidRPr="00502508">
        <w:t>.</w:t>
      </w:r>
    </w:p>
    <w:p w:rsidR="002D3648" w:rsidRPr="00502508" w:rsidRDefault="002D3648" w:rsidP="003345F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50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27941" w:rsidRPr="00502508">
        <w:rPr>
          <w:rFonts w:ascii="Times New Roman" w:hAnsi="Times New Roman" w:cs="Times New Roman"/>
          <w:sz w:val="24"/>
          <w:szCs w:val="24"/>
        </w:rPr>
        <w:t>распоряжения</w:t>
      </w:r>
      <w:r w:rsidRPr="0050250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D3648" w:rsidRPr="00502508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48" w:rsidRPr="00502508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48" w:rsidRPr="00502508" w:rsidRDefault="00F3536D" w:rsidP="0048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Глава</w:t>
      </w:r>
      <w:r w:rsidR="002D3648" w:rsidRPr="0050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0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436605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Романов А.В.</w:t>
      </w:r>
      <w:r w:rsidR="002D3648" w:rsidRPr="00502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175E7" w:rsidRPr="00502508" w:rsidRDefault="001175E7" w:rsidP="0011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1D" w:rsidRPr="00502508" w:rsidRDefault="0048771D">
      <w:pPr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br w:type="page"/>
      </w:r>
    </w:p>
    <w:p w:rsidR="0048771D" w:rsidRPr="00502508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8771D" w:rsidRPr="00502508" w:rsidRDefault="006F45BF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8771D" w:rsidRPr="00502508" w:rsidRDefault="006F45BF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71D" w:rsidRPr="00502508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от «___» _______ 202__ года № ___</w:t>
      </w:r>
    </w:p>
    <w:p w:rsidR="0048771D" w:rsidRPr="00502508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668" w:rsidRPr="00502508" w:rsidRDefault="00C2266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Порядок</w:t>
      </w:r>
    </w:p>
    <w:p w:rsidR="002D3648" w:rsidRPr="00502508" w:rsidRDefault="002D364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>отделом</w:t>
      </w:r>
      <w:r w:rsidRPr="0050250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контроля администрации </w:t>
      </w:r>
      <w:proofErr w:type="spellStart"/>
      <w:r w:rsidR="00AF272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AF2725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Pr="00502508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</w:p>
    <w:p w:rsidR="0048771D" w:rsidRPr="00502508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771D" w:rsidRPr="00502508" w:rsidRDefault="0048771D" w:rsidP="005965FF">
      <w:pPr>
        <w:pStyle w:val="a3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965FF" w:rsidRPr="00502508" w:rsidRDefault="005965FF" w:rsidP="005965FF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3648" w:rsidRPr="00502508" w:rsidRDefault="002D3648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48771D" w:rsidRPr="0050250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2508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2725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AF2725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771D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Pr="00502508">
        <w:rPr>
          <w:rFonts w:ascii="Times New Roman" w:hAnsi="Times New Roman" w:cs="Times New Roman"/>
          <w:sz w:val="24"/>
          <w:szCs w:val="24"/>
        </w:rPr>
        <w:t xml:space="preserve">полномочий по внутреннему </w:t>
      </w:r>
      <w:r w:rsidR="0048771D" w:rsidRPr="00502508">
        <w:rPr>
          <w:rFonts w:ascii="Times New Roman" w:hAnsi="Times New Roman" w:cs="Times New Roman"/>
          <w:sz w:val="24"/>
          <w:szCs w:val="24"/>
        </w:rPr>
        <w:t>муниципальному</w:t>
      </w:r>
      <w:r w:rsidR="00C22668" w:rsidRPr="00502508">
        <w:rPr>
          <w:rFonts w:ascii="Times New Roman" w:hAnsi="Times New Roman" w:cs="Times New Roman"/>
          <w:sz w:val="24"/>
          <w:szCs w:val="24"/>
        </w:rPr>
        <w:t xml:space="preserve"> финансовому контролю</w:t>
      </w:r>
      <w:r w:rsidRPr="00502508">
        <w:rPr>
          <w:rFonts w:ascii="Times New Roman" w:hAnsi="Times New Roman" w:cs="Times New Roman"/>
          <w:sz w:val="24"/>
          <w:szCs w:val="24"/>
        </w:rPr>
        <w:t>.</w:t>
      </w:r>
    </w:p>
    <w:p w:rsidR="00B67E13" w:rsidRPr="00502508" w:rsidRDefault="00F3536D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Отдел внутреннего </w:t>
      </w:r>
      <w:r w:rsidR="00B67E13" w:rsidRPr="0050250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3345FE" w:rsidRPr="005025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EC4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D14EC4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7BB" w:rsidRPr="00502508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="003345FE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796A95" w:rsidRPr="00502508">
        <w:rPr>
          <w:rFonts w:ascii="Times New Roman" w:hAnsi="Times New Roman" w:cs="Times New Roman"/>
          <w:sz w:val="24"/>
          <w:szCs w:val="24"/>
        </w:rPr>
        <w:t>осуществля</w:t>
      </w:r>
      <w:r w:rsidR="000B7F51" w:rsidRPr="00502508">
        <w:rPr>
          <w:rFonts w:ascii="Times New Roman" w:hAnsi="Times New Roman" w:cs="Times New Roman"/>
          <w:sz w:val="24"/>
          <w:szCs w:val="24"/>
        </w:rPr>
        <w:t>ет</w:t>
      </w:r>
      <w:r w:rsidR="00E84425" w:rsidRPr="00502508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96A95" w:rsidRPr="00502508">
        <w:rPr>
          <w:rFonts w:ascii="Times New Roman" w:hAnsi="Times New Roman" w:cs="Times New Roman"/>
          <w:sz w:val="24"/>
          <w:szCs w:val="24"/>
        </w:rPr>
        <w:t>ую</w:t>
      </w:r>
      <w:r w:rsidR="00E84425" w:rsidRPr="00502508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B67E13" w:rsidRPr="00502508">
        <w:rPr>
          <w:rFonts w:ascii="Times New Roman" w:hAnsi="Times New Roman" w:cs="Times New Roman"/>
          <w:sz w:val="24"/>
          <w:szCs w:val="24"/>
        </w:rPr>
        <w:t xml:space="preserve">как непосредственно, </w:t>
      </w:r>
      <w:r w:rsidR="00B67E13" w:rsidRPr="00502508">
        <w:rPr>
          <w:rFonts w:ascii="Times New Roman" w:hAnsi="Times New Roman" w:cs="Times New Roman"/>
          <w:color w:val="000000" w:themeColor="text1"/>
          <w:sz w:val="24"/>
          <w:szCs w:val="24"/>
        </w:rPr>
        <w:t>так и во взаимодействии с органами местного самоуправления</w:t>
      </w:r>
      <w:r w:rsidR="00C95790" w:rsidRPr="00502508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органы внешнего муниципального финансового контроля</w:t>
      </w:r>
      <w:r w:rsidR="00B67E13" w:rsidRPr="00502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5790" w:rsidRPr="00502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правоохранительными органами и </w:t>
      </w:r>
      <w:r w:rsidR="00B67E13" w:rsidRPr="00502508">
        <w:rPr>
          <w:rFonts w:ascii="Times New Roman" w:hAnsi="Times New Roman" w:cs="Times New Roman"/>
          <w:sz w:val="24"/>
          <w:szCs w:val="24"/>
        </w:rPr>
        <w:t>организациями независимо от их организационно-правовых форм и форм собственности.</w:t>
      </w:r>
    </w:p>
    <w:p w:rsidR="00AA434F" w:rsidRPr="00502508" w:rsidRDefault="00AA434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соблюдения условий муниципальных контрактов, договоров (соглашений) о предоставлении средств из бюджета.</w:t>
      </w:r>
    </w:p>
    <w:p w:rsidR="002160FF" w:rsidRPr="00502508" w:rsidRDefault="002160FF" w:rsidP="00BC59DA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>Деятельность Отдела основывается на 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 с учетом требований, установленных Федеральным стандартом «Принципы контрольной деятельности органов внутреннего государственного (муниципального) финансового контроля»</w:t>
      </w:r>
      <w:r w:rsidR="00BC59DA" w:rsidRPr="00502508">
        <w:rPr>
          <w:rFonts w:ascii="Times New Roman" w:hAnsi="Times New Roman" w:cs="Times New Roman"/>
          <w:sz w:val="24"/>
          <w:szCs w:val="24"/>
        </w:rPr>
        <w:t>, утвержденного Постановление Правительства РФ от 06 февраля 2020 г.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  <w:r w:rsidRPr="005025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0FF" w:rsidRPr="00502508" w:rsidRDefault="002160F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Принципы осуществления профессиональной деятельности определяют нормы, которыми должны руководствоваться должностные лица Отдела при осуществлении контрольной деятельности, и включают в себя принципы эффективности, </w:t>
      </w:r>
      <w:proofErr w:type="gramStart"/>
      <w:r w:rsidRPr="00502508">
        <w:rPr>
          <w:rFonts w:ascii="Times New Roman" w:hAnsi="Times New Roman" w:cs="Times New Roman"/>
          <w:sz w:val="24"/>
          <w:szCs w:val="24"/>
        </w:rPr>
        <w:t>риск-ориентированности</w:t>
      </w:r>
      <w:proofErr w:type="gramEnd"/>
      <w:r w:rsidRPr="00502508">
        <w:rPr>
          <w:rFonts w:ascii="Times New Roman" w:hAnsi="Times New Roman" w:cs="Times New Roman"/>
          <w:sz w:val="24"/>
          <w:szCs w:val="24"/>
        </w:rPr>
        <w:t xml:space="preserve">, автоматизации, информатизации, единства методологии, взаимодействия, информационной открытости. </w:t>
      </w:r>
    </w:p>
    <w:p w:rsidR="000E46F0" w:rsidRPr="00502508" w:rsidRDefault="000E46F0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>В рамках финансового контроля должностные лица Отдела руководствуются требованиями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C59DA" w:rsidRPr="00502508">
        <w:rPr>
          <w:rFonts w:ascii="Times New Roman" w:hAnsi="Times New Roman" w:cs="Times New Roman"/>
          <w:sz w:val="24"/>
          <w:szCs w:val="24"/>
        </w:rPr>
        <w:t>, утвержденного Постановление Правительства РФ от 06 февраля 2020 г. № 100 «Об утверждении федерального стандарта внутреннего государственного</w:t>
      </w:r>
      <w:proofErr w:type="gramEnd"/>
      <w:r w:rsidR="00BC59DA" w:rsidRPr="005025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59DA" w:rsidRPr="00502508">
        <w:rPr>
          <w:rFonts w:ascii="Times New Roman" w:hAnsi="Times New Roman" w:cs="Times New Roman"/>
          <w:sz w:val="24"/>
          <w:szCs w:val="24"/>
        </w:rPr>
        <w:t>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86433" w:rsidRPr="00502508">
        <w:rPr>
          <w:rFonts w:ascii="Times New Roman" w:hAnsi="Times New Roman" w:cs="Times New Roman"/>
          <w:sz w:val="24"/>
          <w:szCs w:val="24"/>
        </w:rPr>
        <w:t xml:space="preserve"> (далее – федеральный стандарт «Права и обязанности»)</w:t>
      </w:r>
      <w:r w:rsidRPr="005025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C52" w:rsidRPr="00502508" w:rsidRDefault="00254C52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lastRenderedPageBreak/>
        <w:t xml:space="preserve">В сфере внутреннего муниципального финансового контроля </w:t>
      </w:r>
      <w:r w:rsidR="000B7F51" w:rsidRPr="00502508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502508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нормативными правовыми актами Министерства финансов Российской Федерации, Уставом </w:t>
      </w:r>
      <w:r w:rsidR="000B7F51" w:rsidRPr="005025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4EC4" w:rsidRPr="0050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C4" w:rsidRPr="00502508">
        <w:rPr>
          <w:rFonts w:ascii="Times New Roman" w:hAnsi="Times New Roman" w:cs="Times New Roman"/>
          <w:sz w:val="24"/>
          <w:szCs w:val="24"/>
        </w:rPr>
        <w:t>Деревянское</w:t>
      </w:r>
      <w:proofErr w:type="spellEnd"/>
      <w:r w:rsidR="00D14EC4" w:rsidRPr="005025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2508">
        <w:rPr>
          <w:rFonts w:ascii="Times New Roman" w:hAnsi="Times New Roman" w:cs="Times New Roman"/>
          <w:sz w:val="24"/>
          <w:szCs w:val="24"/>
        </w:rPr>
        <w:t>, постановлениями</w:t>
      </w:r>
      <w:r w:rsidR="000B7F51" w:rsidRPr="005025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14EC4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D14EC4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0B7F51" w:rsidRPr="00502508">
        <w:rPr>
          <w:rFonts w:ascii="Times New Roman" w:hAnsi="Times New Roman" w:cs="Times New Roman"/>
          <w:sz w:val="24"/>
          <w:szCs w:val="24"/>
        </w:rPr>
        <w:t> </w:t>
      </w:r>
      <w:r w:rsidR="00D14EC4" w:rsidRPr="0050250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D14EC4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D14EC4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>, Положением о</w:t>
      </w:r>
      <w:r w:rsidR="000B7F51" w:rsidRPr="00502508">
        <w:rPr>
          <w:rFonts w:ascii="Times New Roman" w:hAnsi="Times New Roman" w:cs="Times New Roman"/>
          <w:sz w:val="24"/>
          <w:szCs w:val="24"/>
        </w:rPr>
        <w:t>б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F3536D" w:rsidRPr="00502508">
        <w:rPr>
          <w:rFonts w:ascii="Times New Roman" w:hAnsi="Times New Roman" w:cs="Times New Roman"/>
          <w:sz w:val="24"/>
          <w:szCs w:val="24"/>
        </w:rPr>
        <w:t>О</w:t>
      </w:r>
      <w:r w:rsidR="000B7F51" w:rsidRPr="00502508">
        <w:rPr>
          <w:rFonts w:ascii="Times New Roman" w:hAnsi="Times New Roman" w:cs="Times New Roman"/>
          <w:sz w:val="24"/>
          <w:szCs w:val="24"/>
        </w:rPr>
        <w:t>тделе внутреннего</w:t>
      </w:r>
      <w:proofErr w:type="gramEnd"/>
      <w:r w:rsidR="000B7F51" w:rsidRPr="0050250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</w:t>
      </w:r>
      <w:proofErr w:type="spellStart"/>
      <w:r w:rsidR="00D14EC4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D14EC4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1B67FB" w:rsidRPr="00502508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1.8. </w:t>
      </w:r>
      <w:r w:rsidR="00724F84" w:rsidRPr="00502508">
        <w:rPr>
          <w:rFonts w:ascii="Times New Roman" w:hAnsi="Times New Roman" w:cs="Times New Roman"/>
          <w:sz w:val="24"/>
          <w:szCs w:val="24"/>
        </w:rPr>
        <w:t xml:space="preserve">Объекты и методы </w:t>
      </w:r>
      <w:r w:rsidR="00C36EB6" w:rsidRPr="0050250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724F84" w:rsidRPr="00502508">
        <w:rPr>
          <w:rFonts w:ascii="Times New Roman" w:hAnsi="Times New Roman" w:cs="Times New Roman"/>
          <w:sz w:val="24"/>
          <w:szCs w:val="24"/>
        </w:rPr>
        <w:t>муниципального финансового контроля определ</w:t>
      </w:r>
      <w:r w:rsidR="00C92EF1" w:rsidRPr="00502508">
        <w:rPr>
          <w:rFonts w:ascii="Times New Roman" w:hAnsi="Times New Roman" w:cs="Times New Roman"/>
          <w:sz w:val="24"/>
          <w:szCs w:val="24"/>
        </w:rPr>
        <w:t xml:space="preserve">яются в соответствии с положениями статей 266.1 и 267.1 </w:t>
      </w:r>
      <w:r w:rsidR="00724F84" w:rsidRPr="00502508">
        <w:rPr>
          <w:rFonts w:ascii="Times New Roman" w:hAnsi="Times New Roman" w:cs="Times New Roman"/>
          <w:sz w:val="24"/>
          <w:szCs w:val="24"/>
        </w:rPr>
        <w:t>Бюджетн</w:t>
      </w:r>
      <w:r w:rsidR="00C92EF1" w:rsidRPr="00502508">
        <w:rPr>
          <w:rFonts w:ascii="Times New Roman" w:hAnsi="Times New Roman" w:cs="Times New Roman"/>
          <w:sz w:val="24"/>
          <w:szCs w:val="24"/>
        </w:rPr>
        <w:t xml:space="preserve">ого </w:t>
      </w:r>
      <w:r w:rsidR="00724F84" w:rsidRPr="00502508">
        <w:rPr>
          <w:rFonts w:ascii="Times New Roman" w:hAnsi="Times New Roman" w:cs="Times New Roman"/>
          <w:sz w:val="24"/>
          <w:szCs w:val="24"/>
        </w:rPr>
        <w:t>кодекс</w:t>
      </w:r>
      <w:r w:rsidR="00C92EF1" w:rsidRPr="00502508">
        <w:rPr>
          <w:rFonts w:ascii="Times New Roman" w:hAnsi="Times New Roman" w:cs="Times New Roman"/>
          <w:sz w:val="24"/>
          <w:szCs w:val="24"/>
        </w:rPr>
        <w:t>а</w:t>
      </w:r>
      <w:r w:rsidR="00724F84" w:rsidRPr="005025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92EF1" w:rsidRPr="00502508">
        <w:rPr>
          <w:rFonts w:ascii="Times New Roman" w:hAnsi="Times New Roman" w:cs="Times New Roman"/>
          <w:sz w:val="24"/>
          <w:szCs w:val="24"/>
        </w:rPr>
        <w:t>.</w:t>
      </w:r>
    </w:p>
    <w:p w:rsidR="00BC59DA" w:rsidRPr="00502508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="000E46F0" w:rsidRPr="00502508">
        <w:rPr>
          <w:rFonts w:ascii="Times New Roman" w:hAnsi="Times New Roman" w:cs="Times New Roman"/>
          <w:sz w:val="24"/>
          <w:szCs w:val="24"/>
        </w:rPr>
        <w:t xml:space="preserve">Объекты контроля обязаны своевременно и в полном объеме представлять в Отдел по его запросам информацию, документы и материалы, необходимые для 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="000E46F0" w:rsidRPr="00502508">
        <w:rPr>
          <w:rFonts w:ascii="Times New Roman" w:hAnsi="Times New Roman" w:cs="Times New Roman"/>
          <w:sz w:val="24"/>
          <w:szCs w:val="24"/>
        </w:rPr>
        <w:t xml:space="preserve">финансового контроля, выполнять законные требования должностных лиц Отдела, предоставлять им допуск в занимаемые помещения и на территорию, а также выполнять иные обязанности, установленные </w:t>
      </w:r>
      <w:r w:rsidR="00014F5C" w:rsidRPr="00502508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0E46F0" w:rsidRPr="00502508">
        <w:rPr>
          <w:rFonts w:ascii="Times New Roman" w:hAnsi="Times New Roman" w:cs="Times New Roman"/>
          <w:sz w:val="24"/>
          <w:szCs w:val="24"/>
        </w:rPr>
        <w:t>федерального стандарта «Права и обязанности</w:t>
      </w:r>
      <w:r w:rsidRPr="00502508">
        <w:rPr>
          <w:rFonts w:ascii="Times New Roman" w:hAnsi="Times New Roman" w:cs="Times New Roman"/>
          <w:sz w:val="24"/>
          <w:szCs w:val="24"/>
        </w:rPr>
        <w:t>»</w:t>
      </w:r>
      <w:r w:rsidR="00BC59DA" w:rsidRPr="005025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C52" w:rsidRPr="00502508" w:rsidRDefault="00756DCB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осуществляется </w:t>
      </w:r>
      <w:r w:rsidR="00FB71E8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>в соответствии с федеральными стандартами</w:t>
      </w:r>
      <w:r w:rsidR="00313C82" w:rsidRPr="0050250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</w:t>
      </w:r>
      <w:r w:rsidRPr="00502508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постановлениями Правительства Российской Федерации с учетом требований </w:t>
      </w:r>
      <w:r w:rsidR="00254C52" w:rsidRPr="00502508">
        <w:rPr>
          <w:rFonts w:ascii="Times New Roman" w:hAnsi="Times New Roman" w:cs="Times New Roman"/>
          <w:sz w:val="24"/>
          <w:szCs w:val="24"/>
        </w:rPr>
        <w:t xml:space="preserve"> стат</w:t>
      </w:r>
      <w:r w:rsidRPr="00502508">
        <w:rPr>
          <w:rFonts w:ascii="Times New Roman" w:hAnsi="Times New Roman" w:cs="Times New Roman"/>
          <w:sz w:val="24"/>
          <w:szCs w:val="24"/>
        </w:rPr>
        <w:t>ей</w:t>
      </w:r>
      <w:r w:rsidR="00254C52" w:rsidRPr="00502508">
        <w:rPr>
          <w:rFonts w:ascii="Times New Roman" w:hAnsi="Times New Roman" w:cs="Times New Roman"/>
          <w:sz w:val="24"/>
          <w:szCs w:val="24"/>
        </w:rPr>
        <w:t xml:space="preserve"> 269.2 </w:t>
      </w:r>
      <w:r w:rsidRPr="00502508">
        <w:rPr>
          <w:rFonts w:ascii="Times New Roman" w:hAnsi="Times New Roman" w:cs="Times New Roman"/>
          <w:sz w:val="24"/>
          <w:szCs w:val="24"/>
        </w:rPr>
        <w:t xml:space="preserve">и 269.3 </w:t>
      </w:r>
      <w:r w:rsidR="00254C52" w:rsidRPr="00502508">
        <w:rPr>
          <w:rFonts w:ascii="Times New Roman" w:hAnsi="Times New Roman" w:cs="Times New Roman"/>
          <w:sz w:val="24"/>
          <w:szCs w:val="24"/>
        </w:rPr>
        <w:t>Бюджетно</w:t>
      </w:r>
      <w:r w:rsidRPr="00502508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r w:rsidR="00254C52" w:rsidRPr="0050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82" w:rsidRPr="00502508" w:rsidRDefault="00313C82" w:rsidP="00313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1.9. В случаях, предусмотренных федеральными стандартами внутреннего государственного (муниципального) финансового контроля и настоящим Порядком,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могут приниматься ведомственные акты (стандарты), обеспечивающие осуществление полномочий по внутреннему муниципальному финансовому контролю, оформляемые распоряжением администрации </w:t>
      </w:r>
      <w:proofErr w:type="spellStart"/>
      <w:r w:rsidR="00FB71E8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FB71E8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>.</w:t>
      </w:r>
    </w:p>
    <w:p w:rsidR="005965FF" w:rsidRPr="00502508" w:rsidRDefault="005965F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34F" w:rsidRPr="00502508" w:rsidRDefault="00AA434F" w:rsidP="00C92EF1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center" w:pos="709"/>
        </w:tabs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Полномочия </w:t>
      </w:r>
      <w:r w:rsidR="00C22668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 внутреннему муниципальному финансовому контролю</w:t>
      </w:r>
    </w:p>
    <w:p w:rsidR="00AA434F" w:rsidRPr="00502508" w:rsidRDefault="00C22668" w:rsidP="00C92EF1">
      <w:pPr>
        <w:pStyle w:val="2"/>
        <w:keepNext w:val="0"/>
        <w:keepLines w:val="0"/>
        <w:widowControl w:val="0"/>
        <w:numPr>
          <w:ilvl w:val="1"/>
          <w:numId w:val="4"/>
        </w:numPr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Отдел</w:t>
      </w:r>
      <w:r w:rsidR="00AA43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 следующие полномочия:</w:t>
      </w:r>
    </w:p>
    <w:p w:rsidR="00AA434F" w:rsidRPr="00502508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Подготовку предложений, разработку и внесение в установленном порядке на рассмотрение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Главе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B71E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Деревянское</w:t>
      </w:r>
      <w:proofErr w:type="spellEnd"/>
      <w:r w:rsidR="00FB71E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</w:t>
      </w:r>
      <w:r w:rsidR="0006753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проектов правовых актов по вопросам, относящимся к установленной сфере деятельности.</w:t>
      </w:r>
    </w:p>
    <w:p w:rsidR="00AA434F" w:rsidRPr="00502508" w:rsidRDefault="0006753C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Разработку и внесение в установленном порядке на утверждение</w:t>
      </w:r>
      <w:r w:rsidR="00CB2A9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Главе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B71E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FB71E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ведомственны</w:t>
      </w:r>
      <w:r w:rsidR="00E95D26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правовы</w:t>
      </w:r>
      <w:r w:rsidR="00E95D26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</w:t>
      </w:r>
      <w:r w:rsidR="00E95D26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AA43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</w:t>
      </w:r>
      <w:r w:rsidR="00E95D26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AA43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обеспечивающи</w:t>
      </w:r>
      <w:r w:rsidR="00E95D26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43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осуществлени</w:t>
      </w:r>
      <w:r w:rsidR="00CB7ED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AA43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внутреннего муниципального финансового контроля в случаях, предусмотренных федеральными стандартами внутреннего государственного (муниципального) финансового контроля.</w:t>
      </w:r>
    </w:p>
    <w:p w:rsidR="00B77D3F" w:rsidRPr="00502508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Контроль </w:t>
      </w:r>
      <w:proofErr w:type="gramStart"/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за</w:t>
      </w:r>
      <w:proofErr w:type="gramEnd"/>
      <w:r w:rsidR="00B77D3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77D3F" w:rsidRPr="00502508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77D3F" w:rsidRPr="00502508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</w:t>
      </w:r>
      <w:r w:rsidR="00E84425" w:rsidRPr="00502508">
        <w:rPr>
          <w:rFonts w:ascii="Times New Roman" w:hAnsi="Times New Roman" w:cs="Times New Roman"/>
          <w:sz w:val="24"/>
          <w:szCs w:val="24"/>
        </w:rPr>
        <w:t>а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E84425" w:rsidRPr="005025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71E8" w:rsidRPr="00502508">
        <w:rPr>
          <w:rFonts w:ascii="Times New Roman" w:hAnsi="Times New Roman" w:cs="Times New Roman"/>
          <w:sz w:val="24"/>
          <w:szCs w:val="24"/>
        </w:rPr>
        <w:t>Деревянское</w:t>
      </w:r>
      <w:proofErr w:type="spellEnd"/>
      <w:r w:rsidR="00FB71E8" w:rsidRPr="005025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96364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Pr="00502508">
        <w:rPr>
          <w:rFonts w:ascii="Times New Roman" w:hAnsi="Times New Roman" w:cs="Times New Roman"/>
          <w:sz w:val="24"/>
          <w:szCs w:val="24"/>
        </w:rPr>
        <w:t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proofErr w:type="gramEnd"/>
    </w:p>
    <w:p w:rsidR="00B77D3F" w:rsidRPr="00502508" w:rsidRDefault="00B77D3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Pr="00502508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696364"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Pr="00502508">
        <w:rPr>
          <w:rFonts w:ascii="Times New Roman" w:hAnsi="Times New Roman" w:cs="Times New Roman"/>
          <w:sz w:val="24"/>
          <w:szCs w:val="24"/>
        </w:rPr>
        <w:t xml:space="preserve">программ, отчетов об исполнении муниципальных заданий, отчетов о достижении </w:t>
      </w:r>
      <w:proofErr w:type="gramStart"/>
      <w:r w:rsidRPr="00502508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502508">
        <w:rPr>
          <w:rFonts w:ascii="Times New Roman" w:hAnsi="Times New Roman" w:cs="Times New Roman"/>
          <w:sz w:val="24"/>
          <w:szCs w:val="24"/>
        </w:rPr>
        <w:t xml:space="preserve"> из бюджета;</w:t>
      </w:r>
    </w:p>
    <w:p w:rsidR="00AA434F" w:rsidRPr="00502508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E7FEF" w:rsidRPr="00502508">
        <w:rPr>
          <w:rFonts w:ascii="Times New Roman" w:hAnsi="Times New Roman" w:cs="Times New Roman"/>
          <w:sz w:val="24"/>
          <w:szCs w:val="24"/>
        </w:rPr>
        <w:t>Бюджетным</w:t>
      </w:r>
      <w:r w:rsidRPr="00502508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5E7FEF" w:rsidRPr="005025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02508"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контрактов;</w:t>
      </w:r>
    </w:p>
    <w:p w:rsidR="00AA434F" w:rsidRPr="00502508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508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из бюджета </w:t>
      </w:r>
      <w:proofErr w:type="spellStart"/>
      <w:r w:rsidR="00FB71E8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FB71E8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508">
        <w:rPr>
          <w:rFonts w:ascii="Times New Roman" w:hAnsi="Times New Roman" w:cs="Times New Roman"/>
          <w:sz w:val="24"/>
          <w:szCs w:val="24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50250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2508">
        <w:rPr>
          <w:rFonts w:ascii="Times New Roman" w:hAnsi="Times New Roman" w:cs="Times New Roman"/>
          <w:sz w:val="24"/>
          <w:szCs w:val="24"/>
        </w:rPr>
        <w:t>) которых являются указанные межбюджетные трансферты в отношении:</w:t>
      </w:r>
    </w:p>
    <w:p w:rsidR="00AA434F" w:rsidRPr="00502508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главных администраторов (администраторов) средств бюджета </w:t>
      </w:r>
      <w:proofErr w:type="spellStart"/>
      <w:r w:rsidR="00FB71E8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FB71E8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756DCB" w:rsidRPr="00502508" w:rsidRDefault="00AA434F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финансов</w:t>
      </w:r>
      <w:r w:rsidR="00DF4958" w:rsidRPr="00502508">
        <w:rPr>
          <w:rFonts w:ascii="Times New Roman" w:hAnsi="Times New Roman" w:cs="Times New Roman"/>
          <w:sz w:val="24"/>
          <w:szCs w:val="24"/>
        </w:rPr>
        <w:t>ого</w:t>
      </w:r>
      <w:r w:rsidRPr="0050250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F4958" w:rsidRPr="00502508">
        <w:rPr>
          <w:rFonts w:ascii="Times New Roman" w:hAnsi="Times New Roman" w:cs="Times New Roman"/>
          <w:sz w:val="24"/>
          <w:szCs w:val="24"/>
        </w:rPr>
        <w:t>а</w:t>
      </w:r>
      <w:r w:rsidRPr="00502508">
        <w:rPr>
          <w:rFonts w:ascii="Times New Roman" w:hAnsi="Times New Roman" w:cs="Times New Roman"/>
          <w:sz w:val="24"/>
          <w:szCs w:val="24"/>
        </w:rPr>
        <w:t xml:space="preserve">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</w:t>
      </w:r>
      <w:r w:rsidR="00756DCB" w:rsidRPr="00502508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proofErr w:type="spellStart"/>
      <w:r w:rsidR="00FB71E8" w:rsidRPr="00502508">
        <w:rPr>
          <w:rFonts w:ascii="Times New Roman" w:hAnsi="Times New Roman" w:cs="Times New Roman"/>
          <w:sz w:val="24"/>
          <w:szCs w:val="24"/>
        </w:rPr>
        <w:t>Деревянское</w:t>
      </w:r>
      <w:proofErr w:type="spellEnd"/>
      <w:r w:rsidR="00FB71E8" w:rsidRPr="005025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56DCB" w:rsidRPr="0050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84F" w:rsidRPr="00502508" w:rsidRDefault="00756DCB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2.1.4. </w:t>
      </w:r>
      <w:r w:rsidR="00B8284F" w:rsidRPr="00502508"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7D3F" w:rsidRPr="00502508" w:rsidRDefault="00B77D3F" w:rsidP="00CB2A9C">
      <w:pPr>
        <w:pStyle w:val="2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осуществлении полномочий по внутреннему муниципальному финансовому контролю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Отделом (сектором)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77D3F" w:rsidRPr="00502508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</w:t>
      </w:r>
      <w:r w:rsidR="008F1A7C" w:rsidRPr="00502508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контрольные мероприятия)</w:t>
      </w:r>
      <w:r w:rsidRPr="00502508">
        <w:rPr>
          <w:rFonts w:ascii="Times New Roman" w:hAnsi="Times New Roman" w:cs="Times New Roman"/>
          <w:sz w:val="24"/>
          <w:szCs w:val="24"/>
        </w:rPr>
        <w:t>;</w:t>
      </w:r>
    </w:p>
    <w:p w:rsidR="00B77D3F" w:rsidRPr="00502508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B77D3F" w:rsidRPr="00502508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направляются финансов</w:t>
      </w:r>
      <w:r w:rsidR="00A15EF3" w:rsidRPr="00502508">
        <w:rPr>
          <w:rFonts w:ascii="Times New Roman" w:hAnsi="Times New Roman" w:cs="Times New Roman"/>
          <w:sz w:val="24"/>
          <w:szCs w:val="24"/>
        </w:rPr>
        <w:t xml:space="preserve">ым </w:t>
      </w:r>
      <w:r w:rsidRPr="00502508">
        <w:rPr>
          <w:rFonts w:ascii="Times New Roman" w:hAnsi="Times New Roman" w:cs="Times New Roman"/>
          <w:sz w:val="24"/>
          <w:szCs w:val="24"/>
        </w:rPr>
        <w:t>орган</w:t>
      </w:r>
      <w:r w:rsidR="00A15EF3" w:rsidRPr="00502508">
        <w:rPr>
          <w:rFonts w:ascii="Times New Roman" w:hAnsi="Times New Roman" w:cs="Times New Roman"/>
          <w:sz w:val="24"/>
          <w:szCs w:val="24"/>
        </w:rPr>
        <w:t xml:space="preserve">ам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 </w:t>
      </w:r>
      <w:r w:rsidR="00A15EF3" w:rsidRPr="00502508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</w:t>
      </w:r>
      <w:r w:rsidRPr="00502508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принуждения;</w:t>
      </w:r>
    </w:p>
    <w:p w:rsidR="00B77D3F" w:rsidRPr="00502508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C6E0A" w:rsidRPr="00502508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77D3F" w:rsidRPr="00502508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A15EF3" w:rsidRPr="00502508">
        <w:rPr>
          <w:rFonts w:ascii="Times New Roman" w:hAnsi="Times New Roman" w:cs="Times New Roman"/>
          <w:sz w:val="24"/>
          <w:szCs w:val="24"/>
        </w:rPr>
        <w:t xml:space="preserve">и (или) их данным </w:t>
      </w:r>
      <w:r w:rsidRPr="0050250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E37AD" w:rsidRPr="00502508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50250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02508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</w:t>
      </w:r>
      <w:r w:rsidR="00F82158" w:rsidRPr="0050250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9E37AD" w:rsidRPr="0050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0A" w:rsidRPr="00502508" w:rsidRDefault="00BC6E0A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D66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0B3E7E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Планирование контрольной деятельности и исполнение контрольных мероприятий</w:t>
      </w:r>
    </w:p>
    <w:p w:rsidR="00C3184B" w:rsidRPr="00502508" w:rsidRDefault="00C3184B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D35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 </w:t>
      </w:r>
      <w:r w:rsidR="00436A3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Контрольные мероприятия 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осуществляется посредством проведения плановых и внеплановых </w:t>
      </w:r>
      <w:r w:rsidR="00436A3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контрольных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мероприятий.</w:t>
      </w:r>
    </w:p>
    <w:p w:rsidR="00254C52" w:rsidRPr="00502508" w:rsidRDefault="00C3184B" w:rsidP="00A15EF3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Планирование контрольных мероприятий осуществляется на основании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BC59D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утвержденного постановлением Правительства РФ от 27 февраля 2020 г. № 208 "Об утверждении федерального стандарта внутреннего государственного </w:t>
      </w:r>
      <w:r w:rsidR="00BC59D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(муниципального) финансового контроля "Планирование проверок, ревизий и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обследований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54C52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Контрольные мероприятия проводятся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Отделом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планом контрольных мероприятий (далее - план), подписанным начальником Отдела и утвержденным </w:t>
      </w:r>
      <w:r w:rsidR="00CA5AC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Главой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до начала очередного финансового года.</w:t>
      </w:r>
    </w:p>
    <w:p w:rsidR="00C22668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3.4 </w:t>
      </w:r>
      <w:r w:rsidR="00C2266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Начальник Отдела осуществляет размещение на официальном сайте администрации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1A619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администрация</w:t>
      </w:r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</w:t>
      </w:r>
      <w:r w:rsidR="001A619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C2266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информацию о планируемых контрольных мероприятиях - в течение пяти рабочих дней со дня утверждения Плана.</w:t>
      </w:r>
    </w:p>
    <w:p w:rsidR="00254C52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3.5.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подготовке плана </w:t>
      </w:r>
      <w:r w:rsidR="000B3E7E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может быть предусмотрен резерв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временных и трудовых ресурсов на проведение внеплановых контрольных мероприятий.</w:t>
      </w:r>
    </w:p>
    <w:p w:rsidR="00B8284F" w:rsidRPr="00502508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3.6.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 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составляется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начальником Отдела либо лицом, официально его замещающим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срок до </w:t>
      </w:r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63D35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года, предшествующего планируемому году, по форме согласно приложению 1 к настоящему Положению. </w:t>
      </w:r>
    </w:p>
    <w:p w:rsidR="00724F84" w:rsidRPr="00502508" w:rsidRDefault="00D6198C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3.7. </w:t>
      </w:r>
      <w:r w:rsidR="00724F8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Формирование Плана осуществляется также с учетом информации о планируемых (проводимых) Контрольно-счетной </w:t>
      </w:r>
      <w:r w:rsidR="007C3B5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палатой</w:t>
      </w:r>
      <w:r w:rsidR="00724F8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Прионежского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 w:rsidR="00724F8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контрольных мероприятиях (в части проверяемого периода и темы контрольного мероприятия) в целях исключения дублирования деятельности по контролю.</w:t>
      </w:r>
    </w:p>
    <w:p w:rsidR="00436A34" w:rsidRPr="00502508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3.8. </w:t>
      </w:r>
      <w:r w:rsidR="00436A3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внесения изменений в план контрольных мероприятий к </w:t>
      </w:r>
      <w:r w:rsidR="00436A34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проекту плана прилагается служебная записка начальника Отдела на имя </w:t>
      </w:r>
      <w:r w:rsidR="00CA5AC4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Главы</w:t>
      </w:r>
      <w:r w:rsidR="00984358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27941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436A3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 мотивированным объяснением причин вносимых изменений. Указанные изменения оформляются путем утверждения Плана в новой редакции</w:t>
      </w:r>
      <w:r w:rsidR="00E779D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который размещается на официальном сайте администрации </w:t>
      </w:r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  <w:r w:rsidR="00E779D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течение пяти рабочих дней со дня его утверждения</w:t>
      </w:r>
      <w:r w:rsidR="00436A3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54C52" w:rsidRPr="00502508" w:rsidRDefault="00254C52" w:rsidP="001B2738">
      <w:pPr>
        <w:pStyle w:val="2"/>
        <w:keepNext w:val="0"/>
        <w:keepLines w:val="0"/>
        <w:widowControl w:val="0"/>
        <w:numPr>
          <w:ilvl w:val="1"/>
          <w:numId w:val="7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за</w:t>
      </w:r>
      <w:proofErr w:type="gramEnd"/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выполнением плана осуществляет начальник Отдела.</w:t>
      </w:r>
    </w:p>
    <w:p w:rsidR="00254C52" w:rsidRPr="00502508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3.10. </w:t>
      </w:r>
      <w:proofErr w:type="gramStart"/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Назначение контрольного мероприятия (планового и внепланового) </w:t>
      </w:r>
      <w:r w:rsidR="00F1013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подготовка к его проведению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осуществляется на основании федерального стандарта внутреннего государственного (муниципального) финансового контроля </w:t>
      </w:r>
      <w:r w:rsidR="00B828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Проведение проверок, ревизий и обследований 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и оформление их результатов»</w:t>
      </w:r>
      <w:r w:rsidR="004C5D9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, утвержденного постановлением Правительства РФ от 17 августа 2020 г. № 1235 "Об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федеральный</w:t>
      </w:r>
      <w:proofErr w:type="gramEnd"/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стандарт «Проведение проверок, ревизий и обследований и оформление их результатов»)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54C52" w:rsidRPr="00502508" w:rsidRDefault="00D6198C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3.11.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 о назначении контрольного мероприятия принимается начальником Отдела и оформляется </w:t>
      </w:r>
      <w:r w:rsidR="005F136B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</w:t>
      </w:r>
      <w:r w:rsidR="008F1A7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  <w:r w:rsidR="00F1013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, а котором указывается информация, предусмотренная пунктом 12 федерального стандарта «Проведение проверок, ревизий и обследований и оформление их результатов»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54C52" w:rsidRPr="00502508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4"/>
          <w:szCs w:val="24"/>
          <w:highlight w:val="yellow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3.12.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 о продлении, приостановлении и возобновлении проведения контрольного мероприятия принимается </w:t>
      </w:r>
      <w:r w:rsidR="00F1013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начальником </w:t>
      </w:r>
      <w:r w:rsidR="003B782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F1013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тдела по согласованию с </w:t>
      </w:r>
      <w:r w:rsidR="00CA5AC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Главой</w:t>
      </w:r>
      <w:r w:rsidR="0098435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форме </w:t>
      </w:r>
      <w:r w:rsidR="00D33BE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распоряжения </w:t>
      </w:r>
      <w:r w:rsidR="00B30B1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0B1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основании мотивированного обращения должностного лица </w:t>
      </w:r>
      <w:r w:rsidR="00B8284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Отдела</w:t>
      </w:r>
      <w:r w:rsidR="00254C5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, ответственного за его проведение.</w:t>
      </w:r>
    </w:p>
    <w:p w:rsidR="001677F3" w:rsidRPr="00502508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3.13. 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Внеплановое контрольно</w:t>
      </w:r>
      <w:r w:rsidR="008F1A7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</w:t>
      </w:r>
      <w:r w:rsidR="008F1A7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проводится 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основани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ям, указанным в пункте 11 федерального стандарта «Проведение проверок, ревизий и обследований и оформление их результатов»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оформляется </w:t>
      </w:r>
      <w:r w:rsidR="005F136B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</w:t>
      </w:r>
      <w:r w:rsidR="008F7CB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F136B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1013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 которого подготавливается </w:t>
      </w:r>
      <w:r w:rsidR="008F1A7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начальнико</w:t>
      </w:r>
      <w:r w:rsidR="003B782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8F1A7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Отдела</w:t>
      </w:r>
      <w:r w:rsidR="001677F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C57AA" w:rsidRPr="00502508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3.17.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Подготовка к проведению контрольного мероприятия </w:t>
      </w:r>
      <w:r w:rsidR="007C3B5D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исполнение контрольных мероприятий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осуществляется на основании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раздела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стандарта 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Проведение проверок, ревизий и обследований и оформление их результатов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C57AA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B2738" w:rsidRPr="00502508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3.18.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проведения каждого контрольного мероприятия должностным лицом Отдела, ответственным за его проведение, составляется рабочий план контрольного мероприятия, который утверждает начальник Отдела. </w:t>
      </w:r>
    </w:p>
    <w:p w:rsidR="00313C82" w:rsidRPr="00502508" w:rsidRDefault="00A33A0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рабочего плана контрольного мероприятия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требования к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его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содержанию, порядок формирования и изменения</w:t>
      </w:r>
      <w:r w:rsidR="001A6191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его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случае принятия решения о внесении изменений в решение о назначении контрольного мероприятия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предусматриваются ведомственным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актом (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стандартом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2738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Отдела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201630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3.19.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Составлению рабочего плана предшествует подготовительный период, в ходе которого изучаются законодательные, нормативные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2C45F0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3.20. </w:t>
      </w:r>
      <w:proofErr w:type="gramStart"/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Проведение контрольного мероприятия осуществляется на основании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раздела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стандарта 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0163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Проведение проверок, ревизий и обследований и оформление их результатов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едомственного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акта (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стандарта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) Отдела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могут быть 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установлены формы запросов объекту контроля и форм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</w:t>
      </w:r>
      <w:proofErr w:type="spellStart"/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непредоставлении</w:t>
      </w:r>
      <w:proofErr w:type="spellEnd"/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доступа к информационным системам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(или) их данным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непред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ставлении</w:t>
      </w:r>
      <w:proofErr w:type="spellEnd"/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информации, документов, материалов и пояснений.</w:t>
      </w:r>
      <w:proofErr w:type="gramEnd"/>
    </w:p>
    <w:p w:rsidR="00531AE3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3.21. 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Результаты контрольных действий по фактическому изучению деятельности объекта контроля оформляются соответствующими актами, формы которых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также могут быть 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установлены ведомственным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актом (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стандартом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Отдела.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C45F0" w:rsidRPr="00502508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3.22. Форма акта, заключения</w:t>
      </w:r>
      <w:r w:rsidR="00E46A8C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782F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контрольного мероприятия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устанавливается Министерством финансов Российской Федерации.</w:t>
      </w:r>
    </w:p>
    <w:p w:rsidR="002C45F0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3.2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назначения (организации) экспертиз регулируется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едомственным 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актом (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стандартом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C45F0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Отдела.</w:t>
      </w:r>
    </w:p>
    <w:p w:rsidR="00E57612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3.2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E57612" w:rsidRPr="00502508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комплектования, передачи, учета и хранения материалов контрольного мероприятия устанавливается начальником Отдела.</w:t>
      </w:r>
    </w:p>
    <w:p w:rsidR="00E57612" w:rsidRPr="00502508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612" w:rsidRPr="00502508" w:rsidRDefault="00E57612" w:rsidP="001B2738">
      <w:pPr>
        <w:pStyle w:val="2"/>
        <w:keepNext w:val="0"/>
        <w:keepLines w:val="0"/>
        <w:widowControl w:val="0"/>
        <w:numPr>
          <w:ilvl w:val="0"/>
          <w:numId w:val="7"/>
        </w:numPr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Реализация результатов контрольного мероприятия</w:t>
      </w:r>
    </w:p>
    <w:p w:rsidR="00CC0FC0" w:rsidRPr="00502508" w:rsidRDefault="00155768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4.1. </w:t>
      </w:r>
      <w:r w:rsidR="00CC0FC0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Реализация материалов контрольного мероприятия и принятие мер по результатам контрольного мероприятия осуществляется на основании федерального стандарта внутреннего государственного (муниципального) финансового контроля 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CC0FC0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Реализация результатов проверок, ревизий, обследований</w:t>
      </w:r>
      <w:r w:rsidR="00696364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4C5D9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, утвержденного</w:t>
      </w:r>
      <w:r w:rsidR="004C5D93" w:rsidRPr="00502508">
        <w:rPr>
          <w:sz w:val="24"/>
          <w:szCs w:val="24"/>
        </w:rPr>
        <w:t xml:space="preserve"> </w:t>
      </w:r>
      <w:r w:rsidR="004C5D9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постановлением Правительства РФ от 23 июля 2020г.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D61ED3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4.2.</w:t>
      </w:r>
      <w:r w:rsidRPr="0050250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61ED3" w:rsidRPr="0050250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Порядок 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рассмотрения акта, заключения и иных материалов контрольного мероприятия устанавливаются ведомственным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актом (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стандартом</w:t>
      </w:r>
      <w:r w:rsidR="00313C82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Отдела.</w:t>
      </w:r>
    </w:p>
    <w:p w:rsidR="00531AE3" w:rsidRPr="00502508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4.3. 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 основании решения начальника Отдела обеспечивается подготовка и направление представления и (или) предписания объекту контроля. Порядок направления </w:t>
      </w:r>
      <w:r w:rsidR="00F3536D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Отделом (сектором)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копий представлений и предписаний устанавливается ведомственным 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актом (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стандартом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r w:rsidR="00D61ED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Отдела.</w:t>
      </w:r>
      <w:r w:rsidR="00531AE3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D61ED3" w:rsidRPr="00502508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4.4.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D7CEA" w:rsidRPr="00502508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4.5. 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Обжалование представлений и предписаний </w:t>
      </w:r>
      <w:r w:rsidR="00AA69B7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Отдела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осуществляется:</w:t>
      </w:r>
    </w:p>
    <w:p w:rsidR="004D7CEA" w:rsidRPr="00502508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508">
        <w:rPr>
          <w:rFonts w:ascii="Times New Roman" w:hAnsi="Times New Roman" w:cs="Times New Roman"/>
          <w:sz w:val="24"/>
          <w:szCs w:val="24"/>
        </w:rPr>
        <w:t xml:space="preserve">в досудебном порядке в соответствии с Федеральным стандартом внутреннего государственного (муниципального) финансового контроля </w:t>
      </w:r>
      <w:r w:rsidR="00735E7C" w:rsidRPr="00502508">
        <w:rPr>
          <w:rFonts w:ascii="Times New Roman" w:hAnsi="Times New Roman" w:cs="Times New Roman"/>
          <w:sz w:val="24"/>
          <w:szCs w:val="24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C5D93" w:rsidRPr="00502508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от 17 августа 2020 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</w:t>
      </w:r>
      <w:proofErr w:type="gramEnd"/>
      <w:r w:rsidR="004C5D93" w:rsidRPr="00502508">
        <w:rPr>
          <w:rFonts w:ascii="Times New Roman" w:hAnsi="Times New Roman" w:cs="Times New Roman"/>
          <w:sz w:val="24"/>
          <w:szCs w:val="24"/>
        </w:rPr>
        <w:t>) финансового контроля и их должностных лиц»</w:t>
      </w:r>
      <w:r w:rsidRPr="00502508">
        <w:rPr>
          <w:rFonts w:ascii="Times New Roman" w:hAnsi="Times New Roman" w:cs="Times New Roman"/>
          <w:sz w:val="24"/>
          <w:szCs w:val="24"/>
        </w:rPr>
        <w:t>;</w:t>
      </w:r>
    </w:p>
    <w:p w:rsidR="004D7CEA" w:rsidRPr="00502508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4D7CEA" w:rsidRPr="00502508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4.6. 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Порядок рассмотрения жалобы и принятия решения начальником Отдела  по результатам рассмотрения жалобы устанавливается ведомственным 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актом (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стандартом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Отдела.</w:t>
      </w:r>
    </w:p>
    <w:p w:rsidR="00E57612" w:rsidRPr="00502508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C8A" w:rsidRPr="00502508" w:rsidRDefault="00376638" w:rsidP="001B2738">
      <w:pPr>
        <w:pStyle w:val="2"/>
        <w:keepNext w:val="0"/>
        <w:keepLines w:val="0"/>
        <w:widowControl w:val="0"/>
        <w:numPr>
          <w:ilvl w:val="0"/>
          <w:numId w:val="7"/>
        </w:numPr>
        <w:spacing w:before="0"/>
        <w:ind w:left="0" w:firstLin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Отчетность </w:t>
      </w:r>
      <w:r w:rsidR="00F82C8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 результатах контрольной деятельности</w:t>
      </w:r>
    </w:p>
    <w:p w:rsidR="00F82C8A" w:rsidRPr="00502508" w:rsidRDefault="00F82C8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2C8A" w:rsidRPr="00502508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5.1. </w:t>
      </w:r>
      <w:proofErr w:type="gramStart"/>
      <w:r w:rsidR="00F82C8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Правила составления отчетности о результатах контрольной деятельности </w:t>
      </w:r>
      <w:r w:rsidR="00AA69B7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Отдела</w:t>
      </w:r>
      <w:r w:rsidR="00F82C8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в том числе форма отчета устанавливаются Федеральным стандартом внутреннего государственного (муниципального) финансового контроля 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F82C8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Правила составления отчетности о результатах контрольной деятельности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утвержденного Постановлением Правительства РФ от 16 сентября 2020 г. № 1478 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Правила составления отчетности о результатах контрольной деятельности</w:t>
      </w:r>
      <w:r w:rsidR="00E20439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F82C8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proofErr w:type="gramEnd"/>
    </w:p>
    <w:p w:rsidR="0084331C" w:rsidRPr="00502508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5.2. </w:t>
      </w:r>
      <w:proofErr w:type="gramStart"/>
      <w:r w:rsidR="0084331C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Для отражения в отчете о результатах контрольной деятельности полной и достоверной информации о проведенных контрольных мероприятиях, об установленных суммах финансовых нарушений и о мерах, принятых по их устранению, а также с целью контроля за своевременностью представления информации о принятых мерах в Отделе осуществляется ведение следующих журналов</w:t>
      </w:r>
      <w:r w:rsidR="004D7CEA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регистрации</w:t>
      </w:r>
      <w:r w:rsidR="005A3D2E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(журнала регистрации, который содержит информацию о)</w:t>
      </w:r>
      <w:r w:rsidR="0084331C"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  <w:proofErr w:type="gramEnd"/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проведенных контрольных мероприятий, </w:t>
      </w:r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учета результатов проведенных контрольных мероприятий и мер, принятых по устранению установленных нарушений;</w:t>
      </w:r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исходящей корреспонденции по результатам проведенных контрольных мероприятий;</w:t>
      </w:r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представлений и (или) предписаний объекту контроля, </w:t>
      </w:r>
      <w:r w:rsidR="00AA79B7" w:rsidRPr="00502508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502508">
        <w:rPr>
          <w:rFonts w:ascii="Times New Roman" w:hAnsi="Times New Roman" w:cs="Times New Roman"/>
          <w:sz w:val="24"/>
          <w:szCs w:val="24"/>
        </w:rPr>
        <w:t>уведомлений о применении бюджетных мер принуждения</w:t>
      </w:r>
      <w:r w:rsidR="00AA79B7" w:rsidRPr="00502508">
        <w:rPr>
          <w:rFonts w:ascii="Times New Roman" w:hAnsi="Times New Roman" w:cs="Times New Roman"/>
          <w:sz w:val="24"/>
          <w:szCs w:val="24"/>
        </w:rPr>
        <w:t>;</w:t>
      </w:r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протоколов об административных правонарушениях;</w:t>
      </w:r>
    </w:p>
    <w:p w:rsidR="0084331C" w:rsidRPr="00502508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результатов проведенных контрольных мероприятий, рассматриваемых в судебном порядке;</w:t>
      </w:r>
    </w:p>
    <w:p w:rsidR="00E57612" w:rsidRPr="00502508" w:rsidRDefault="00E57612" w:rsidP="001B2738">
      <w:pPr>
        <w:pStyle w:val="2"/>
        <w:keepNext w:val="0"/>
        <w:keepLines w:val="0"/>
        <w:widowControl w:val="0"/>
        <w:numPr>
          <w:ilvl w:val="1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250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На основании письменного указания начальника Отдела, принятого по результатам рассмотрения акта, заключения и иных материалов контрольного мероприятия, должностное лицо Отдела, ответственное за проведение контрольного мероприятия, обеспечивает подготовку и направление следующей информации:</w:t>
      </w:r>
    </w:p>
    <w:p w:rsidR="000B7F51" w:rsidRPr="00502508" w:rsidRDefault="00F3536D" w:rsidP="006279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Главе</w:t>
      </w:r>
      <w:r w:rsidR="00E57612" w:rsidRPr="005025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7941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7612" w:rsidRPr="00502508">
        <w:rPr>
          <w:rFonts w:ascii="Times New Roman" w:hAnsi="Times New Roman" w:cs="Times New Roman"/>
          <w:sz w:val="24"/>
          <w:szCs w:val="24"/>
        </w:rPr>
        <w:t xml:space="preserve"> - </w:t>
      </w:r>
      <w:r w:rsidR="00627941" w:rsidRPr="00502508">
        <w:rPr>
          <w:rFonts w:ascii="Times New Roman" w:hAnsi="Times New Roman" w:cs="Times New Roman"/>
          <w:sz w:val="24"/>
          <w:szCs w:val="24"/>
        </w:rPr>
        <w:t>письмо с указанием нарушений по курируемым вопросам и предложением об оказании содействия в их устранении.</w:t>
      </w:r>
    </w:p>
    <w:p w:rsidR="00627941" w:rsidRDefault="00627941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F45BF" w:rsidRPr="00502508" w:rsidRDefault="006F45BF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56DA8" w:rsidRPr="0050250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6DA8" w:rsidRPr="0050250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r w:rsidR="00F3536D" w:rsidRPr="0050250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0250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контроля администрации </w:t>
      </w:r>
      <w:proofErr w:type="spellStart"/>
      <w:r w:rsidR="00627941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627941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508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утвержденному </w:t>
      </w:r>
      <w:r w:rsidR="00AB5B6C" w:rsidRPr="00502508">
        <w:rPr>
          <w:rFonts w:ascii="Times New Roman" w:hAnsi="Times New Roman" w:cs="Times New Roman"/>
          <w:sz w:val="24"/>
          <w:szCs w:val="24"/>
        </w:rPr>
        <w:t>распоряжением</w:t>
      </w:r>
      <w:r w:rsidRPr="005025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B5B6C" w:rsidRPr="0050250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AB5B6C" w:rsidRPr="00502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6DA8" w:rsidRPr="0050250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02508">
        <w:rPr>
          <w:rFonts w:ascii="Times New Roman" w:hAnsi="Times New Roman" w:cs="Times New Roman"/>
          <w:sz w:val="24"/>
          <w:szCs w:val="24"/>
        </w:rPr>
        <w:t>от «___» _______ 202__ года № ___</w:t>
      </w:r>
    </w:p>
    <w:p w:rsidR="00356DA8" w:rsidRPr="00502508" w:rsidRDefault="00356DA8" w:rsidP="00356DA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56DA8" w:rsidRPr="00502508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0"/>
          <w:szCs w:val="20"/>
        </w:rPr>
      </w:pPr>
    </w:p>
    <w:p w:rsidR="00356DA8" w:rsidRPr="00502508" w:rsidRDefault="00356DA8" w:rsidP="00356DA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>УТВЕРЖДАЮ</w:t>
      </w:r>
    </w:p>
    <w:p w:rsidR="00356DA8" w:rsidRPr="00502508" w:rsidRDefault="00F3536D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>Глава</w:t>
      </w:r>
      <w:r w:rsidR="00356DA8" w:rsidRPr="00502508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50250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56DA8" w:rsidRPr="0050250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56DA8" w:rsidRPr="0050250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 xml:space="preserve"> «___» _______ 202__ года</w:t>
      </w:r>
    </w:p>
    <w:p w:rsidR="00356DA8" w:rsidRPr="00502508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4C5D93" w:rsidRPr="00502508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4C5D93" w:rsidRPr="00502508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356DA8" w:rsidRPr="00502508">
        <w:rPr>
          <w:rFonts w:ascii="Times New Roman" w:hAnsi="Times New Roman" w:cs="Times New Roman"/>
          <w:sz w:val="20"/>
          <w:szCs w:val="20"/>
        </w:rPr>
        <w:t xml:space="preserve">МЕРОПРИЯТИЙ ОТДЕЛА ВНУТРЕННЕГО МУНИЦИПАЛЬНОГО ФИНАНСОВОГО КОНТРОЛЯ АДМИНИСТРАЦИИ </w:t>
      </w:r>
      <w:r w:rsidR="00F3536D" w:rsidRPr="0050250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56DA8" w:rsidRPr="00502508">
        <w:rPr>
          <w:rFonts w:ascii="Times New Roman" w:hAnsi="Times New Roman" w:cs="Times New Roman"/>
          <w:sz w:val="20"/>
          <w:szCs w:val="20"/>
        </w:rPr>
        <w:t xml:space="preserve"> </w:t>
      </w:r>
      <w:r w:rsidR="00356DA8" w:rsidRPr="00502508">
        <w:rPr>
          <w:rFonts w:ascii="Times New Roman" w:hAnsi="Times New Roman" w:cs="Times New Roman"/>
          <w:sz w:val="20"/>
          <w:szCs w:val="20"/>
        </w:rPr>
        <w:br/>
      </w:r>
      <w:r w:rsidR="00F3536D" w:rsidRPr="00502508">
        <w:rPr>
          <w:rFonts w:ascii="Times New Roman" w:hAnsi="Times New Roman" w:cs="Times New Roman"/>
          <w:sz w:val="20"/>
          <w:szCs w:val="20"/>
        </w:rPr>
        <w:t>_____________</w:t>
      </w:r>
    </w:p>
    <w:p w:rsidR="004C5D93" w:rsidRPr="00502508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0"/>
          <w:szCs w:val="20"/>
        </w:rPr>
      </w:pPr>
      <w:r w:rsidRPr="00502508">
        <w:rPr>
          <w:rFonts w:ascii="Times New Roman" w:hAnsi="Times New Roman" w:cs="Times New Roman"/>
          <w:sz w:val="20"/>
          <w:szCs w:val="20"/>
        </w:rPr>
        <w:t xml:space="preserve">НА __________ ГОД </w:t>
      </w:r>
    </w:p>
    <w:p w:rsidR="004C5D93" w:rsidRPr="00502508" w:rsidRDefault="004C5D93" w:rsidP="00356DA8">
      <w:pPr>
        <w:autoSpaceDE w:val="0"/>
        <w:autoSpaceDN w:val="0"/>
        <w:adjustRightInd w:val="0"/>
        <w:spacing w:after="0" w:line="240" w:lineRule="auto"/>
        <w:ind w:left="157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626"/>
        <w:gridCol w:w="1836"/>
        <w:gridCol w:w="1560"/>
        <w:gridCol w:w="2268"/>
        <w:gridCol w:w="2468"/>
      </w:tblGrid>
      <w:tr w:rsidR="004C5D93" w:rsidRPr="00502508" w:rsidTr="0050250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2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контроля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контрольных мероприятий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35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  <w:r w:rsidRPr="005025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начала проведения контрольного мероприятия (квартал)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8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за проведение контрольного мероприятия </w:t>
            </w:r>
          </w:p>
        </w:tc>
      </w:tr>
      <w:tr w:rsidR="004C5D93" w:rsidRPr="00502508" w:rsidTr="0050250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502508" w:rsidTr="0050250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02508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A8" w:rsidRPr="00502508" w:rsidRDefault="00356DA8" w:rsidP="004C5D93">
      <w:pPr>
        <w:pStyle w:val="a3"/>
        <w:keepNext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DA8" w:rsidRPr="00502508" w:rsidRDefault="00356DA8">
      <w:pPr>
        <w:rPr>
          <w:rFonts w:ascii="Times New Roman" w:hAnsi="Times New Roman" w:cs="Times New Roman"/>
          <w:bCs/>
          <w:sz w:val="24"/>
          <w:szCs w:val="24"/>
        </w:rPr>
      </w:pPr>
    </w:p>
    <w:sectPr w:rsidR="00356DA8" w:rsidRPr="00502508" w:rsidSect="001B67FB">
      <w:type w:val="continuous"/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E6AFC4C"/>
    <w:name w:val="WW8Num1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2160"/>
      </w:pPr>
      <w:rPr>
        <w:rFonts w:hint="default"/>
      </w:rPr>
    </w:lvl>
  </w:abstractNum>
  <w:abstractNum w:abstractNumId="1">
    <w:nsid w:val="1CC3273B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EB7"/>
    <w:multiLevelType w:val="multilevel"/>
    <w:tmpl w:val="2AF66D4A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3">
    <w:nsid w:val="46451A9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4C7F71D0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4716A9"/>
    <w:multiLevelType w:val="multilevel"/>
    <w:tmpl w:val="3EF48E60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4F8E52D7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7">
    <w:nsid w:val="503E30DE"/>
    <w:multiLevelType w:val="hybridMultilevel"/>
    <w:tmpl w:val="1D3E14FC"/>
    <w:lvl w:ilvl="0" w:tplc="C7047A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8A0"/>
    <w:multiLevelType w:val="multilevel"/>
    <w:tmpl w:val="DA741E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32" w:hanging="720"/>
      </w:pPr>
    </w:lvl>
    <w:lvl w:ilvl="2">
      <w:start w:val="1"/>
      <w:numFmt w:val="decimal"/>
      <w:isLgl/>
      <w:lvlText w:val="%1.%2.%3."/>
      <w:lvlJc w:val="left"/>
      <w:pPr>
        <w:ind w:left="732" w:hanging="720"/>
      </w:pPr>
    </w:lvl>
    <w:lvl w:ilvl="3">
      <w:start w:val="1"/>
      <w:numFmt w:val="decimal"/>
      <w:isLgl/>
      <w:lvlText w:val="%1.%2.%3.%4."/>
      <w:lvlJc w:val="left"/>
      <w:pPr>
        <w:ind w:left="1092" w:hanging="1080"/>
      </w:pPr>
    </w:lvl>
    <w:lvl w:ilvl="4">
      <w:start w:val="1"/>
      <w:numFmt w:val="decimal"/>
      <w:isLgl/>
      <w:lvlText w:val="%1.%2.%3.%4.%5."/>
      <w:lvlJc w:val="left"/>
      <w:pPr>
        <w:ind w:left="1092" w:hanging="1080"/>
      </w:pPr>
    </w:lvl>
    <w:lvl w:ilvl="5">
      <w:start w:val="1"/>
      <w:numFmt w:val="decimal"/>
      <w:isLgl/>
      <w:lvlText w:val="%1.%2.%3.%4.%5.%6."/>
      <w:lvlJc w:val="left"/>
      <w:pPr>
        <w:ind w:left="1452" w:hanging="1440"/>
      </w:pPr>
    </w:lvl>
    <w:lvl w:ilvl="6">
      <w:start w:val="1"/>
      <w:numFmt w:val="decimal"/>
      <w:isLgl/>
      <w:lvlText w:val="%1.%2.%3.%4.%5.%6.%7."/>
      <w:lvlJc w:val="left"/>
      <w:pPr>
        <w:ind w:left="1812" w:hanging="1800"/>
      </w:p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</w:lvl>
  </w:abstractNum>
  <w:abstractNum w:abstractNumId="9">
    <w:nsid w:val="57E77FAD"/>
    <w:multiLevelType w:val="hybridMultilevel"/>
    <w:tmpl w:val="A8263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80058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3F"/>
    <w:rsid w:val="00014F5C"/>
    <w:rsid w:val="00017EBB"/>
    <w:rsid w:val="000369CF"/>
    <w:rsid w:val="0006753C"/>
    <w:rsid w:val="0008436B"/>
    <w:rsid w:val="000B3E7E"/>
    <w:rsid w:val="000B7F51"/>
    <w:rsid w:val="000E46F0"/>
    <w:rsid w:val="001175E7"/>
    <w:rsid w:val="00140C79"/>
    <w:rsid w:val="00153985"/>
    <w:rsid w:val="00155768"/>
    <w:rsid w:val="00162D66"/>
    <w:rsid w:val="001677F3"/>
    <w:rsid w:val="001A21DC"/>
    <w:rsid w:val="001A6191"/>
    <w:rsid w:val="001B2738"/>
    <w:rsid w:val="001B67FB"/>
    <w:rsid w:val="001C5F2D"/>
    <w:rsid w:val="00201630"/>
    <w:rsid w:val="002160FF"/>
    <w:rsid w:val="00254C52"/>
    <w:rsid w:val="002B0112"/>
    <w:rsid w:val="002C45F0"/>
    <w:rsid w:val="002D2BC3"/>
    <w:rsid w:val="002D3648"/>
    <w:rsid w:val="00313C82"/>
    <w:rsid w:val="003345FE"/>
    <w:rsid w:val="0033776C"/>
    <w:rsid w:val="00345182"/>
    <w:rsid w:val="00356DA8"/>
    <w:rsid w:val="00376638"/>
    <w:rsid w:val="003811EE"/>
    <w:rsid w:val="003B0B50"/>
    <w:rsid w:val="003B59C5"/>
    <w:rsid w:val="003B782F"/>
    <w:rsid w:val="003D33D5"/>
    <w:rsid w:val="00436605"/>
    <w:rsid w:val="00436A34"/>
    <w:rsid w:val="00455F29"/>
    <w:rsid w:val="0048771D"/>
    <w:rsid w:val="00491A15"/>
    <w:rsid w:val="004A1B0B"/>
    <w:rsid w:val="004A21E6"/>
    <w:rsid w:val="004C5D93"/>
    <w:rsid w:val="004C7648"/>
    <w:rsid w:val="004D7CEA"/>
    <w:rsid w:val="004F2CF7"/>
    <w:rsid w:val="00502508"/>
    <w:rsid w:val="005055CC"/>
    <w:rsid w:val="005307FC"/>
    <w:rsid w:val="00531AE3"/>
    <w:rsid w:val="00540AAD"/>
    <w:rsid w:val="00554A9A"/>
    <w:rsid w:val="00562630"/>
    <w:rsid w:val="0057109B"/>
    <w:rsid w:val="005965FF"/>
    <w:rsid w:val="005A3D2E"/>
    <w:rsid w:val="005A6A94"/>
    <w:rsid w:val="005D6F41"/>
    <w:rsid w:val="005E77BB"/>
    <w:rsid w:val="005E7FEF"/>
    <w:rsid w:val="005F136B"/>
    <w:rsid w:val="00627941"/>
    <w:rsid w:val="00633570"/>
    <w:rsid w:val="006339A0"/>
    <w:rsid w:val="00696364"/>
    <w:rsid w:val="006F45BF"/>
    <w:rsid w:val="00724F84"/>
    <w:rsid w:val="00735E7C"/>
    <w:rsid w:val="00756DCB"/>
    <w:rsid w:val="00796A95"/>
    <w:rsid w:val="007C3B5D"/>
    <w:rsid w:val="0084331C"/>
    <w:rsid w:val="00863D35"/>
    <w:rsid w:val="00885D0C"/>
    <w:rsid w:val="008960FB"/>
    <w:rsid w:val="008D64BD"/>
    <w:rsid w:val="008F1A7C"/>
    <w:rsid w:val="008F7CB0"/>
    <w:rsid w:val="00960246"/>
    <w:rsid w:val="00980C8F"/>
    <w:rsid w:val="00984358"/>
    <w:rsid w:val="009B158D"/>
    <w:rsid w:val="009B2988"/>
    <w:rsid w:val="009E37AD"/>
    <w:rsid w:val="00A15EF3"/>
    <w:rsid w:val="00A33A03"/>
    <w:rsid w:val="00A52179"/>
    <w:rsid w:val="00A85E07"/>
    <w:rsid w:val="00A95B90"/>
    <w:rsid w:val="00AA434F"/>
    <w:rsid w:val="00AA69B7"/>
    <w:rsid w:val="00AA79B7"/>
    <w:rsid w:val="00AB5B6C"/>
    <w:rsid w:val="00AC2B40"/>
    <w:rsid w:val="00AF2725"/>
    <w:rsid w:val="00AF5EF3"/>
    <w:rsid w:val="00B24C4F"/>
    <w:rsid w:val="00B30B18"/>
    <w:rsid w:val="00B33229"/>
    <w:rsid w:val="00B476D0"/>
    <w:rsid w:val="00B67E13"/>
    <w:rsid w:val="00B77D3F"/>
    <w:rsid w:val="00B8284F"/>
    <w:rsid w:val="00B86433"/>
    <w:rsid w:val="00BA7365"/>
    <w:rsid w:val="00BC57AA"/>
    <w:rsid w:val="00BC59DA"/>
    <w:rsid w:val="00BC6E0A"/>
    <w:rsid w:val="00C01C52"/>
    <w:rsid w:val="00C22668"/>
    <w:rsid w:val="00C3184B"/>
    <w:rsid w:val="00C36EB6"/>
    <w:rsid w:val="00C4645E"/>
    <w:rsid w:val="00C82409"/>
    <w:rsid w:val="00C92EF1"/>
    <w:rsid w:val="00C95790"/>
    <w:rsid w:val="00CA5AC4"/>
    <w:rsid w:val="00CB2A9C"/>
    <w:rsid w:val="00CB7ED4"/>
    <w:rsid w:val="00CC0FC0"/>
    <w:rsid w:val="00CD49B6"/>
    <w:rsid w:val="00D14EC4"/>
    <w:rsid w:val="00D30AEB"/>
    <w:rsid w:val="00D33BED"/>
    <w:rsid w:val="00D40DDF"/>
    <w:rsid w:val="00D6198C"/>
    <w:rsid w:val="00D61ED3"/>
    <w:rsid w:val="00DA4AB0"/>
    <w:rsid w:val="00DC655E"/>
    <w:rsid w:val="00DD6CB6"/>
    <w:rsid w:val="00DF4958"/>
    <w:rsid w:val="00E20439"/>
    <w:rsid w:val="00E33476"/>
    <w:rsid w:val="00E46A8C"/>
    <w:rsid w:val="00E57612"/>
    <w:rsid w:val="00E779DC"/>
    <w:rsid w:val="00E84425"/>
    <w:rsid w:val="00E95D26"/>
    <w:rsid w:val="00F06508"/>
    <w:rsid w:val="00F1013A"/>
    <w:rsid w:val="00F256CC"/>
    <w:rsid w:val="00F3536D"/>
    <w:rsid w:val="00F64968"/>
    <w:rsid w:val="00F82158"/>
    <w:rsid w:val="00F82C8A"/>
    <w:rsid w:val="00FA2A10"/>
    <w:rsid w:val="00FA5F58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88"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  <w:style w:type="paragraph" w:customStyle="1" w:styleId="Standard">
    <w:name w:val="Standard"/>
    <w:rsid w:val="00436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Heading3">
    <w:name w:val="Heading 3"/>
    <w:basedOn w:val="Standard"/>
    <w:next w:val="a"/>
    <w:rsid w:val="00436605"/>
    <w:pPr>
      <w:keepNext/>
      <w:pBdr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2"/>
    </w:pPr>
    <w:rPr>
      <w:sz w:val="28"/>
    </w:rPr>
  </w:style>
  <w:style w:type="paragraph" w:customStyle="1" w:styleId="Heading1">
    <w:name w:val="Heading 1"/>
    <w:basedOn w:val="Standard"/>
    <w:next w:val="a"/>
    <w:rsid w:val="00436605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40C8-0BD9-4F7A-9C9C-624FADCC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4294313537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Толстопятова Наталия Вячеславовна</dc:creator>
  <cp:lastModifiedBy>Пользователь</cp:lastModifiedBy>
  <cp:revision>2</cp:revision>
  <cp:lastPrinted>2023-05-16T09:08:00Z</cp:lastPrinted>
  <dcterms:created xsi:type="dcterms:W3CDTF">2022-02-16T09:13:00Z</dcterms:created>
  <dcterms:modified xsi:type="dcterms:W3CDTF">2022-02-16T09:13:00Z</dcterms:modified>
</cp:coreProperties>
</file>